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4BB7" w14:textId="30547D31" w:rsidR="002D4BC4" w:rsidRDefault="00C471BB" w:rsidP="009F2247">
      <w:r>
        <w:t>Minutes</w:t>
      </w:r>
      <w:r w:rsidR="0067309F" w:rsidRPr="00D40661">
        <w:t xml:space="preserve"> of </w:t>
      </w:r>
      <w:r w:rsidR="00A5315D">
        <w:t>Llansa</w:t>
      </w:r>
      <w:r w:rsidR="00230114">
        <w:t>nt</w:t>
      </w:r>
      <w:r w:rsidR="00A5315D">
        <w:t xml:space="preserve">ffraid </w:t>
      </w:r>
      <w:r w:rsidR="0067309F" w:rsidRPr="00D40661">
        <w:t>Glyn Ce</w:t>
      </w:r>
      <w:r w:rsidR="00264792">
        <w:t xml:space="preserve">iriog Community Council held </w:t>
      </w:r>
      <w:r w:rsidR="0067309F">
        <w:t xml:space="preserve">on </w:t>
      </w:r>
      <w:r w:rsidR="00CE5ABD">
        <w:t xml:space="preserve">Thursday </w:t>
      </w:r>
      <w:r w:rsidR="005A3709">
        <w:t>10</w:t>
      </w:r>
      <w:r w:rsidR="005A3709" w:rsidRPr="005A3709">
        <w:rPr>
          <w:vertAlign w:val="superscript"/>
        </w:rPr>
        <w:t>th</w:t>
      </w:r>
      <w:r w:rsidR="005A3709">
        <w:t xml:space="preserve"> December 2020</w:t>
      </w:r>
    </w:p>
    <w:p w14:paraId="385C3AC8" w14:textId="1828AD29"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0D6060" w:rsidRPr="00C817C3">
        <w:rPr>
          <w:b w:val="0"/>
        </w:rPr>
        <w:t>Sarah Davies</w:t>
      </w:r>
      <w:r w:rsidR="00C817C3">
        <w:rPr>
          <w:b w:val="0"/>
        </w:rPr>
        <w:t xml:space="preserve">; </w:t>
      </w:r>
      <w:r w:rsidR="00264792">
        <w:rPr>
          <w:b w:val="0"/>
        </w:rPr>
        <w:t xml:space="preserve">(Chair) </w:t>
      </w:r>
      <w:r w:rsidR="006C51C6" w:rsidRPr="00C817C3">
        <w:rPr>
          <w:b w:val="0"/>
        </w:rPr>
        <w:t xml:space="preserve">Phillip </w:t>
      </w:r>
      <w:r w:rsidR="009865B9" w:rsidRPr="00C817C3">
        <w:rPr>
          <w:b w:val="0"/>
        </w:rPr>
        <w:t>Lloyd</w:t>
      </w:r>
      <w:r w:rsidR="00CE5ABD">
        <w:rPr>
          <w:b w:val="0"/>
        </w:rPr>
        <w:t>;</w:t>
      </w:r>
      <w:r w:rsidR="009865B9" w:rsidRPr="00C817C3">
        <w:rPr>
          <w:b w:val="0"/>
        </w:rPr>
        <w:t xml:space="preserve"> </w:t>
      </w:r>
      <w:r w:rsidR="00441FC8">
        <w:rPr>
          <w:b w:val="0"/>
        </w:rPr>
        <w:t xml:space="preserve">Trevor Bates; </w:t>
      </w:r>
      <w:r w:rsidR="00264792">
        <w:rPr>
          <w:b w:val="0"/>
        </w:rPr>
        <w:t>Mair Evans</w:t>
      </w:r>
      <w:r w:rsidR="00441FC8">
        <w:rPr>
          <w:b w:val="0"/>
        </w:rPr>
        <w:t>;</w:t>
      </w:r>
      <w:r w:rsidR="00C9565E">
        <w:rPr>
          <w:b w:val="0"/>
        </w:rPr>
        <w:t xml:space="preserve"> </w:t>
      </w:r>
      <w:r w:rsidR="005A3709">
        <w:rPr>
          <w:b w:val="0"/>
        </w:rPr>
        <w:t xml:space="preserve">Rhys Hughes; Dilys Bates; Tegid </w:t>
      </w:r>
      <w:r w:rsidR="000B0F1F">
        <w:rPr>
          <w:b w:val="0"/>
        </w:rPr>
        <w:t>Davies</w:t>
      </w:r>
      <w:r w:rsidR="005A3709">
        <w:rPr>
          <w:b w:val="0"/>
        </w:rPr>
        <w:t xml:space="preserve"> (CA); </w:t>
      </w:r>
      <w:r w:rsidR="00CF12F6" w:rsidRPr="00C817C3">
        <w:rPr>
          <w:b w:val="0"/>
        </w:rPr>
        <w:t>Jean</w:t>
      </w:r>
      <w:r w:rsidR="00CB4F4D" w:rsidRPr="00C817C3">
        <w:rPr>
          <w:b w:val="0"/>
        </w:rPr>
        <w:t xml:space="preserve"> Davies</w:t>
      </w:r>
      <w:r w:rsidR="005A3709">
        <w:rPr>
          <w:b w:val="0"/>
        </w:rPr>
        <w:t>;</w:t>
      </w:r>
      <w:r w:rsidR="00CB4F4D" w:rsidRPr="00C817C3">
        <w:rPr>
          <w:b w:val="0"/>
        </w:rPr>
        <w:t xml:space="preserve"> (</w:t>
      </w:r>
      <w:r w:rsidR="00231833" w:rsidRPr="00C817C3">
        <w:rPr>
          <w:b w:val="0"/>
        </w:rPr>
        <w:t>Clerk</w:t>
      </w:r>
      <w:r w:rsidR="001C515E" w:rsidRPr="00C817C3">
        <w:rPr>
          <w:b w:val="0"/>
        </w:rPr>
        <w:t>)</w:t>
      </w:r>
      <w:r w:rsidR="00264792">
        <w:rPr>
          <w:b w:val="0"/>
        </w:rPr>
        <w:t xml:space="preserve"> and via </w:t>
      </w:r>
      <w:r w:rsidR="000B0F1F">
        <w:rPr>
          <w:b w:val="0"/>
        </w:rPr>
        <w:t>Zoom Barbara</w:t>
      </w:r>
      <w:r w:rsidR="00264792">
        <w:rPr>
          <w:b w:val="0"/>
        </w:rPr>
        <w:t xml:space="preserve"> Roberts </w:t>
      </w:r>
    </w:p>
    <w:tbl>
      <w:tblPr>
        <w:tblStyle w:val="TableGrid"/>
        <w:tblW w:w="0" w:type="auto"/>
        <w:tblLook w:val="04A0" w:firstRow="1" w:lastRow="0" w:firstColumn="1" w:lastColumn="0" w:noHBand="0" w:noVBand="1"/>
      </w:tblPr>
      <w:tblGrid>
        <w:gridCol w:w="1127"/>
        <w:gridCol w:w="2482"/>
        <w:gridCol w:w="5458"/>
        <w:gridCol w:w="1250"/>
      </w:tblGrid>
      <w:tr w:rsidR="00E94D62" w14:paraId="32538A08" w14:textId="77777777" w:rsidTr="008A1CD0">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5458"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1250"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8A1CD0">
        <w:tc>
          <w:tcPr>
            <w:tcW w:w="1127" w:type="dxa"/>
          </w:tcPr>
          <w:p w14:paraId="49E31A24" w14:textId="77777777" w:rsidR="00E94D62" w:rsidRDefault="00E94D62" w:rsidP="00E94D62">
            <w:pPr>
              <w:rPr>
                <w:b w:val="0"/>
              </w:rPr>
            </w:pPr>
          </w:p>
          <w:p w14:paraId="73632C3D" w14:textId="0EE774FA" w:rsidR="00E94D62" w:rsidRDefault="00E94D62" w:rsidP="00E94D62">
            <w:pPr>
              <w:rPr>
                <w:b w:val="0"/>
              </w:rPr>
            </w:pPr>
            <w:r>
              <w:rPr>
                <w:b w:val="0"/>
              </w:rPr>
              <w:t>1</w:t>
            </w:r>
          </w:p>
          <w:p w14:paraId="5F6186E8" w14:textId="77777777" w:rsidR="00AF4DAE" w:rsidRDefault="00AF4DAE" w:rsidP="00E94D62">
            <w:pPr>
              <w:rPr>
                <w:b w:val="0"/>
              </w:rPr>
            </w:pPr>
          </w:p>
          <w:p w14:paraId="286EAAA0" w14:textId="1E1F47E7" w:rsidR="00AF4DAE" w:rsidRDefault="00AF4DAE" w:rsidP="00E94D62">
            <w:pPr>
              <w:rPr>
                <w:b w:val="0"/>
              </w:rPr>
            </w:pPr>
          </w:p>
        </w:tc>
        <w:tc>
          <w:tcPr>
            <w:tcW w:w="2482" w:type="dxa"/>
          </w:tcPr>
          <w:p w14:paraId="389483E8" w14:textId="77777777" w:rsidR="00E94D62" w:rsidRDefault="00E94D62" w:rsidP="009051F7">
            <w:pPr>
              <w:jc w:val="both"/>
              <w:rPr>
                <w:b w:val="0"/>
              </w:rPr>
            </w:pPr>
          </w:p>
          <w:p w14:paraId="7ECC2FAD" w14:textId="77777777" w:rsidR="00E94D62" w:rsidRDefault="00E94D62" w:rsidP="009051F7">
            <w:pPr>
              <w:jc w:val="both"/>
            </w:pPr>
            <w:r w:rsidRPr="00892664">
              <w:t>Welcome and apologies</w:t>
            </w:r>
          </w:p>
          <w:p w14:paraId="6357C5EF" w14:textId="219BF72C" w:rsidR="00AF4DAE" w:rsidRDefault="00AF4DAE" w:rsidP="009051F7">
            <w:pPr>
              <w:jc w:val="both"/>
            </w:pPr>
          </w:p>
          <w:p w14:paraId="34953592" w14:textId="59245EDA" w:rsidR="00AF4DAE" w:rsidRPr="00892664" w:rsidRDefault="00AF4DAE" w:rsidP="009051F7">
            <w:pPr>
              <w:jc w:val="both"/>
            </w:pPr>
          </w:p>
        </w:tc>
        <w:tc>
          <w:tcPr>
            <w:tcW w:w="5458" w:type="dxa"/>
          </w:tcPr>
          <w:p w14:paraId="7B6B8823" w14:textId="77777777" w:rsidR="000D6060" w:rsidRDefault="000D6060" w:rsidP="006C51C6">
            <w:pPr>
              <w:jc w:val="both"/>
              <w:rPr>
                <w:b w:val="0"/>
              </w:rPr>
            </w:pPr>
            <w:bookmarkStart w:id="0" w:name="_Hlk2836247"/>
          </w:p>
          <w:bookmarkEnd w:id="0"/>
          <w:p w14:paraId="6567772B" w14:textId="32FB8F30" w:rsidR="00C47C52" w:rsidRDefault="00264792" w:rsidP="00CE5ABD">
            <w:pPr>
              <w:jc w:val="both"/>
              <w:rPr>
                <w:b w:val="0"/>
              </w:rPr>
            </w:pPr>
            <w:r>
              <w:rPr>
                <w:b w:val="0"/>
              </w:rPr>
              <w:t>Chair welcomed all to the meeting, which was help at Canolfan Ceiriog or virtually due to Covid 19.</w:t>
            </w:r>
          </w:p>
          <w:p w14:paraId="77B0F13C" w14:textId="474CCC85" w:rsidR="00264792" w:rsidRDefault="00264792" w:rsidP="00CE5ABD">
            <w:pPr>
              <w:jc w:val="both"/>
              <w:rPr>
                <w:b w:val="0"/>
              </w:rPr>
            </w:pPr>
            <w:r>
              <w:rPr>
                <w:b w:val="0"/>
              </w:rPr>
              <w:t>Apologies:  Cllr Eric Jones;</w:t>
            </w:r>
            <w:r w:rsidR="005A3709">
              <w:rPr>
                <w:b w:val="0"/>
              </w:rPr>
              <w:t xml:space="preserve"> Einion Davies; Neene </w:t>
            </w:r>
            <w:r w:rsidR="000B0F1F">
              <w:rPr>
                <w:b w:val="0"/>
              </w:rPr>
              <w:t>Price</w:t>
            </w:r>
          </w:p>
          <w:p w14:paraId="4AF87824" w14:textId="44BB6D93" w:rsidR="00264792" w:rsidRDefault="00264792" w:rsidP="00CE5ABD">
            <w:pPr>
              <w:jc w:val="both"/>
              <w:rPr>
                <w:b w:val="0"/>
              </w:rPr>
            </w:pPr>
          </w:p>
        </w:tc>
        <w:tc>
          <w:tcPr>
            <w:tcW w:w="1250"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8A1CD0">
        <w:tc>
          <w:tcPr>
            <w:tcW w:w="1127" w:type="dxa"/>
          </w:tcPr>
          <w:p w14:paraId="2FA7B7B5" w14:textId="77777777" w:rsidR="00E94D62" w:rsidRDefault="00E94D62" w:rsidP="00E94D62">
            <w:pPr>
              <w:rPr>
                <w:b w:val="0"/>
              </w:rPr>
            </w:pPr>
            <w:bookmarkStart w:id="1" w:name="_Hlk2836291"/>
          </w:p>
          <w:p w14:paraId="503F77BD" w14:textId="0DBAD8FE" w:rsidR="00E94D62" w:rsidRDefault="009C1785" w:rsidP="00E94D62">
            <w:pPr>
              <w:rPr>
                <w:b w:val="0"/>
              </w:rPr>
            </w:pPr>
            <w:r>
              <w:rPr>
                <w:b w:val="0"/>
              </w:rPr>
              <w:t>2</w:t>
            </w:r>
          </w:p>
        </w:tc>
        <w:tc>
          <w:tcPr>
            <w:tcW w:w="2482" w:type="dxa"/>
          </w:tcPr>
          <w:p w14:paraId="2DE17776" w14:textId="77777777" w:rsidR="00E94D62" w:rsidRPr="00892664" w:rsidRDefault="00E94D62" w:rsidP="009051F7">
            <w:pPr>
              <w:jc w:val="both"/>
            </w:pPr>
          </w:p>
          <w:p w14:paraId="3DB0AFA0" w14:textId="0634D912" w:rsidR="00E94D62" w:rsidRDefault="00CF12F6" w:rsidP="009051F7">
            <w:pPr>
              <w:jc w:val="both"/>
              <w:rPr>
                <w:b w:val="0"/>
              </w:rPr>
            </w:pPr>
            <w:r>
              <w:t>Dis</w:t>
            </w:r>
            <w:r w:rsidRPr="00892664">
              <w:t>cussion</w:t>
            </w:r>
            <w:r w:rsidR="00E94D62" w:rsidRPr="00892664">
              <w:t xml:space="preserve"> with NW (if present)</w:t>
            </w:r>
          </w:p>
        </w:tc>
        <w:tc>
          <w:tcPr>
            <w:tcW w:w="5458" w:type="dxa"/>
          </w:tcPr>
          <w:p w14:paraId="76AD8DB5" w14:textId="77777777" w:rsidR="005A3709" w:rsidRPr="005A3709" w:rsidRDefault="005A3709" w:rsidP="005A3709">
            <w:pPr>
              <w:jc w:val="left"/>
              <w:rPr>
                <w:b w:val="0"/>
                <w:bCs/>
              </w:rPr>
            </w:pPr>
            <w:r w:rsidRPr="005A3709">
              <w:rPr>
                <w:b w:val="0"/>
                <w:bCs/>
              </w:rPr>
              <w:t>1 x robbery – Maybury Avenue</w:t>
            </w:r>
          </w:p>
          <w:p w14:paraId="7B224B8A" w14:textId="77777777" w:rsidR="005A3709" w:rsidRPr="005A3709" w:rsidRDefault="005A3709" w:rsidP="005A3709">
            <w:pPr>
              <w:jc w:val="left"/>
              <w:rPr>
                <w:b w:val="0"/>
                <w:bCs/>
              </w:rPr>
            </w:pPr>
            <w:r w:rsidRPr="005A3709">
              <w:rPr>
                <w:b w:val="0"/>
                <w:bCs/>
              </w:rPr>
              <w:t>1 x ASB – Erw Wladys</w:t>
            </w:r>
          </w:p>
          <w:p w14:paraId="329AC613" w14:textId="6DB8F7D3" w:rsidR="00264792" w:rsidRPr="005A3709" w:rsidRDefault="005A3709" w:rsidP="005A3709">
            <w:pPr>
              <w:jc w:val="left"/>
              <w:rPr>
                <w:b w:val="0"/>
                <w:bCs/>
              </w:rPr>
            </w:pPr>
            <w:r w:rsidRPr="005A3709">
              <w:rPr>
                <w:b w:val="0"/>
                <w:bCs/>
              </w:rPr>
              <w:t xml:space="preserve"> 1 x assault – Ysgol Cynddelw area</w:t>
            </w:r>
          </w:p>
          <w:p w14:paraId="3E4E6B16" w14:textId="39BD6A10" w:rsidR="005A3709" w:rsidRDefault="005A3709" w:rsidP="005A3709">
            <w:pPr>
              <w:jc w:val="left"/>
              <w:rPr>
                <w:b w:val="0"/>
              </w:rPr>
            </w:pPr>
          </w:p>
        </w:tc>
        <w:tc>
          <w:tcPr>
            <w:tcW w:w="1250"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E94D62" w14:paraId="67757C1E" w14:textId="77777777" w:rsidTr="008A1CD0">
        <w:tc>
          <w:tcPr>
            <w:tcW w:w="1127" w:type="dxa"/>
          </w:tcPr>
          <w:p w14:paraId="78B204B7" w14:textId="3A078D48" w:rsidR="00E94D62" w:rsidRDefault="009C1785" w:rsidP="009C1785">
            <w:pPr>
              <w:rPr>
                <w:b w:val="0"/>
              </w:rPr>
            </w:pPr>
            <w:bookmarkStart w:id="2" w:name="_Hlk2836441"/>
            <w:bookmarkEnd w:id="1"/>
            <w:r>
              <w:rPr>
                <w:b w:val="0"/>
              </w:rPr>
              <w:t>3</w:t>
            </w:r>
          </w:p>
        </w:tc>
        <w:tc>
          <w:tcPr>
            <w:tcW w:w="2482" w:type="dxa"/>
          </w:tcPr>
          <w:p w14:paraId="273558B3" w14:textId="77777777" w:rsidR="00E94D62" w:rsidRDefault="00E94D62" w:rsidP="009051F7">
            <w:pPr>
              <w:jc w:val="both"/>
              <w:rPr>
                <w:b w:val="0"/>
              </w:rPr>
            </w:pPr>
            <w:r w:rsidRPr="00892664">
              <w:t>Discussion with CA</w:t>
            </w:r>
          </w:p>
        </w:tc>
        <w:tc>
          <w:tcPr>
            <w:tcW w:w="5458" w:type="dxa"/>
          </w:tcPr>
          <w:p w14:paraId="766EFDFC" w14:textId="06D70467" w:rsidR="00307AA1" w:rsidRDefault="005A3709" w:rsidP="00264792">
            <w:pPr>
              <w:spacing w:after="0" w:line="240" w:lineRule="auto"/>
              <w:jc w:val="left"/>
              <w:textAlignment w:val="baseline"/>
              <w:rPr>
                <w:b w:val="0"/>
              </w:rPr>
            </w:pPr>
            <w:r>
              <w:rPr>
                <w:b w:val="0"/>
              </w:rPr>
              <w:t>Mrs Bates reported that her work continues as before by contacting her clients either by phone; text; email.  Tai Chi/Yoga continues on line.  Reading group continues again on line.</w:t>
            </w:r>
          </w:p>
          <w:p w14:paraId="01D08C09" w14:textId="3898EA9C" w:rsidR="005A3709" w:rsidRDefault="005A3709" w:rsidP="00264792">
            <w:pPr>
              <w:spacing w:after="0" w:line="240" w:lineRule="auto"/>
              <w:jc w:val="left"/>
              <w:textAlignment w:val="baseline"/>
              <w:rPr>
                <w:b w:val="0"/>
              </w:rPr>
            </w:pPr>
          </w:p>
          <w:p w14:paraId="5D6D39D8" w14:textId="64A2425B" w:rsidR="005A3709" w:rsidRDefault="005A3709" w:rsidP="00264792">
            <w:pPr>
              <w:spacing w:after="0" w:line="240" w:lineRule="auto"/>
              <w:jc w:val="left"/>
              <w:textAlignment w:val="baseline"/>
              <w:rPr>
                <w:b w:val="0"/>
              </w:rPr>
            </w:pPr>
            <w:r>
              <w:rPr>
                <w:b w:val="0"/>
              </w:rPr>
              <w:t xml:space="preserve">CA continues to help prepare the Friday lunches and this is an opportunity to meet with the other CA’s in the valley.  </w:t>
            </w:r>
          </w:p>
          <w:p w14:paraId="3FD88DE7" w14:textId="52B2D923" w:rsidR="005A3709" w:rsidRDefault="005A3709" w:rsidP="00264792">
            <w:pPr>
              <w:spacing w:after="0" w:line="240" w:lineRule="auto"/>
              <w:jc w:val="left"/>
              <w:textAlignment w:val="baseline"/>
              <w:rPr>
                <w:b w:val="0"/>
              </w:rPr>
            </w:pPr>
            <w:r>
              <w:rPr>
                <w:b w:val="0"/>
              </w:rPr>
              <w:t>The WCBC CA co-ordinator has monthly meetings and Mrs Bates makes every effort to join this although it is often held at a time when she is committed to her other employment.</w:t>
            </w:r>
          </w:p>
          <w:p w14:paraId="3240E71C" w14:textId="7EEEFD60" w:rsidR="009D261C" w:rsidRDefault="009D261C" w:rsidP="00264792">
            <w:pPr>
              <w:spacing w:after="0" w:line="240" w:lineRule="auto"/>
              <w:jc w:val="left"/>
              <w:textAlignment w:val="baseline"/>
              <w:rPr>
                <w:b w:val="0"/>
              </w:rPr>
            </w:pPr>
          </w:p>
          <w:p w14:paraId="317B54C5" w14:textId="220F2501" w:rsidR="009D261C" w:rsidRDefault="009D261C" w:rsidP="00264792">
            <w:pPr>
              <w:spacing w:after="0" w:line="240" w:lineRule="auto"/>
              <w:jc w:val="left"/>
              <w:textAlignment w:val="baseline"/>
              <w:rPr>
                <w:b w:val="0"/>
              </w:rPr>
            </w:pPr>
            <w:r>
              <w:rPr>
                <w:b w:val="0"/>
              </w:rPr>
              <w:t>Play List for Life – Clerk had registered the CC and a starting pack due to be delivered for the CA to distribute</w:t>
            </w:r>
          </w:p>
          <w:p w14:paraId="5C81831A" w14:textId="6F8F61F8" w:rsidR="005A3709" w:rsidRDefault="005A3709" w:rsidP="00264792">
            <w:pPr>
              <w:spacing w:after="0" w:line="240" w:lineRule="auto"/>
              <w:jc w:val="left"/>
              <w:textAlignment w:val="baseline"/>
              <w:rPr>
                <w:b w:val="0"/>
              </w:rPr>
            </w:pPr>
          </w:p>
          <w:p w14:paraId="6AAE6C04" w14:textId="42168B1B" w:rsidR="005A3709" w:rsidRDefault="005A3709" w:rsidP="00264792">
            <w:pPr>
              <w:spacing w:after="0" w:line="240" w:lineRule="auto"/>
              <w:jc w:val="left"/>
              <w:textAlignment w:val="baseline"/>
              <w:rPr>
                <w:b w:val="0"/>
              </w:rPr>
            </w:pPr>
            <w:r>
              <w:rPr>
                <w:b w:val="0"/>
              </w:rPr>
              <w:t>Clerk scheduled to meet with the co-ordinator and other Clerks this week to discuss the 3 proposals put forward by WCBC regarding the future direction of the CA project.</w:t>
            </w:r>
          </w:p>
          <w:p w14:paraId="44989967" w14:textId="13170D89" w:rsidR="005A3709" w:rsidRPr="00F030AA" w:rsidRDefault="005A3709" w:rsidP="00264792">
            <w:pPr>
              <w:spacing w:after="0" w:line="240" w:lineRule="auto"/>
              <w:jc w:val="left"/>
              <w:textAlignment w:val="baseline"/>
              <w:rPr>
                <w:b w:val="0"/>
              </w:rPr>
            </w:pPr>
          </w:p>
        </w:tc>
        <w:tc>
          <w:tcPr>
            <w:tcW w:w="1250" w:type="dxa"/>
          </w:tcPr>
          <w:p w14:paraId="2C9ECD3F" w14:textId="77777777" w:rsidR="00AB31C1" w:rsidRDefault="00AB31C1" w:rsidP="00CB4F4D">
            <w:pPr>
              <w:jc w:val="both"/>
              <w:rPr>
                <w:b w:val="0"/>
              </w:rPr>
            </w:pPr>
          </w:p>
          <w:p w14:paraId="30CF5BFC" w14:textId="77777777" w:rsidR="00200F55" w:rsidRDefault="00200F55" w:rsidP="00CB4F4D">
            <w:pPr>
              <w:jc w:val="both"/>
              <w:rPr>
                <w:b w:val="0"/>
              </w:rPr>
            </w:pPr>
          </w:p>
          <w:p w14:paraId="3764EF0C" w14:textId="0F0AA091" w:rsidR="007A5B14" w:rsidRDefault="007A5B14" w:rsidP="00CB4F4D">
            <w:pPr>
              <w:jc w:val="both"/>
              <w:rPr>
                <w:b w:val="0"/>
              </w:rPr>
            </w:pPr>
          </w:p>
          <w:p w14:paraId="25BE9A71" w14:textId="77777777" w:rsidR="00307AA1" w:rsidRDefault="00307AA1" w:rsidP="00CB4F4D">
            <w:pPr>
              <w:jc w:val="both"/>
              <w:rPr>
                <w:b w:val="0"/>
              </w:rPr>
            </w:pPr>
          </w:p>
          <w:p w14:paraId="1F0D9763" w14:textId="4FB4F25F" w:rsidR="007A5B14" w:rsidRDefault="007A5B14" w:rsidP="00CB4F4D">
            <w:pPr>
              <w:jc w:val="both"/>
              <w:rPr>
                <w:b w:val="0"/>
              </w:rPr>
            </w:pPr>
          </w:p>
        </w:tc>
      </w:tr>
      <w:bookmarkEnd w:id="2"/>
      <w:tr w:rsidR="00E94D62" w14:paraId="210D17F2" w14:textId="77777777" w:rsidTr="008A1CD0">
        <w:tc>
          <w:tcPr>
            <w:tcW w:w="1127" w:type="dxa"/>
          </w:tcPr>
          <w:p w14:paraId="021AC829" w14:textId="0C060565" w:rsidR="00E94D62" w:rsidRDefault="009C1785" w:rsidP="00E94D62">
            <w:pPr>
              <w:rPr>
                <w:b w:val="0"/>
              </w:rPr>
            </w:pPr>
            <w:r>
              <w:rPr>
                <w:b w:val="0"/>
              </w:rPr>
              <w:t>4</w:t>
            </w:r>
          </w:p>
        </w:tc>
        <w:tc>
          <w:tcPr>
            <w:tcW w:w="2482" w:type="dxa"/>
          </w:tcPr>
          <w:p w14:paraId="62DD80BC" w14:textId="77777777" w:rsidR="00E94D62" w:rsidRPr="00892664" w:rsidRDefault="00E94D62" w:rsidP="009051F7">
            <w:pPr>
              <w:jc w:val="both"/>
            </w:pPr>
            <w:r w:rsidRPr="00892664">
              <w:t>Expressions of Interest</w:t>
            </w:r>
          </w:p>
        </w:tc>
        <w:tc>
          <w:tcPr>
            <w:tcW w:w="5458" w:type="dxa"/>
          </w:tcPr>
          <w:p w14:paraId="2D687F32" w14:textId="632384DA" w:rsidR="009D52CD" w:rsidRDefault="00CE5ABD" w:rsidP="00264792">
            <w:pPr>
              <w:jc w:val="both"/>
              <w:rPr>
                <w:b w:val="0"/>
              </w:rPr>
            </w:pPr>
            <w:r>
              <w:rPr>
                <w:b w:val="0"/>
              </w:rPr>
              <w:t>Co</w:t>
            </w:r>
            <w:r w:rsidR="00503955">
              <w:rPr>
                <w:b w:val="0"/>
              </w:rPr>
              <w:t xml:space="preserve">uncillor </w:t>
            </w:r>
            <w:r w:rsidR="007D142F">
              <w:rPr>
                <w:b w:val="0"/>
              </w:rPr>
              <w:t>Bates -</w:t>
            </w:r>
            <w:r w:rsidR="00264792">
              <w:rPr>
                <w:b w:val="0"/>
              </w:rPr>
              <w:t xml:space="preserve"> Planning applications</w:t>
            </w:r>
            <w:r w:rsidR="005A3709">
              <w:rPr>
                <w:b w:val="0"/>
              </w:rPr>
              <w:t xml:space="preserve"> and </w:t>
            </w:r>
            <w:r w:rsidR="004464A2">
              <w:rPr>
                <w:b w:val="0"/>
              </w:rPr>
              <w:t>Donation</w:t>
            </w:r>
            <w:r w:rsidR="005A3709">
              <w:rPr>
                <w:b w:val="0"/>
              </w:rPr>
              <w:t xml:space="preserve"> (Canolfan</w:t>
            </w:r>
            <w:r w:rsidR="004464A2">
              <w:rPr>
                <w:b w:val="0"/>
              </w:rPr>
              <w:t>)</w:t>
            </w:r>
          </w:p>
          <w:p w14:paraId="7098D010" w14:textId="1D276393" w:rsidR="005A3709" w:rsidRDefault="004464A2" w:rsidP="004464A2">
            <w:pPr>
              <w:jc w:val="both"/>
              <w:rPr>
                <w:b w:val="0"/>
              </w:rPr>
            </w:pPr>
            <w:r>
              <w:rPr>
                <w:b w:val="0"/>
              </w:rPr>
              <w:t>Councillor Phillips Lloyd – Donation to Canolfan</w:t>
            </w:r>
          </w:p>
        </w:tc>
        <w:tc>
          <w:tcPr>
            <w:tcW w:w="1250" w:type="dxa"/>
          </w:tcPr>
          <w:p w14:paraId="3172ED79" w14:textId="77777777" w:rsidR="00E94D62" w:rsidRDefault="00E94D62" w:rsidP="009051F7">
            <w:pPr>
              <w:jc w:val="both"/>
              <w:rPr>
                <w:b w:val="0"/>
              </w:rPr>
            </w:pPr>
          </w:p>
        </w:tc>
      </w:tr>
      <w:tr w:rsidR="00E94D62" w14:paraId="3246FC6F" w14:textId="77777777" w:rsidTr="008A1CD0">
        <w:tc>
          <w:tcPr>
            <w:tcW w:w="1127" w:type="dxa"/>
          </w:tcPr>
          <w:p w14:paraId="0935DC75" w14:textId="43F2B304" w:rsidR="00E94D62" w:rsidRDefault="009C1785" w:rsidP="005D177A">
            <w:pPr>
              <w:rPr>
                <w:b w:val="0"/>
              </w:rPr>
            </w:pPr>
            <w:r>
              <w:rPr>
                <w:b w:val="0"/>
              </w:rPr>
              <w:t>5</w:t>
            </w:r>
          </w:p>
        </w:tc>
        <w:tc>
          <w:tcPr>
            <w:tcW w:w="2482" w:type="dxa"/>
          </w:tcPr>
          <w:p w14:paraId="1543B2BF" w14:textId="6A37C05A" w:rsidR="006C02FB" w:rsidRPr="00892664" w:rsidRDefault="00E94D62" w:rsidP="00AD7356">
            <w:pPr>
              <w:jc w:val="left"/>
            </w:pPr>
            <w:r w:rsidRPr="00892664">
              <w:t>Confirmation or otherwise of previous meeting</w:t>
            </w:r>
          </w:p>
        </w:tc>
        <w:tc>
          <w:tcPr>
            <w:tcW w:w="5458" w:type="dxa"/>
          </w:tcPr>
          <w:p w14:paraId="0729B87F" w14:textId="1F50D411" w:rsidR="00AB31C1" w:rsidRDefault="00AB31C1" w:rsidP="00DC7862">
            <w:pPr>
              <w:jc w:val="both"/>
              <w:rPr>
                <w:b w:val="0"/>
              </w:rPr>
            </w:pPr>
            <w:r>
              <w:rPr>
                <w:b w:val="0"/>
              </w:rPr>
              <w:t xml:space="preserve">Accepted as correct and signed </w:t>
            </w:r>
            <w:r w:rsidR="000D6060">
              <w:rPr>
                <w:b w:val="0"/>
              </w:rPr>
              <w:t xml:space="preserve">accordingly </w:t>
            </w:r>
            <w:r w:rsidR="009865B9">
              <w:rPr>
                <w:b w:val="0"/>
              </w:rPr>
              <w:t>–</w:t>
            </w:r>
            <w:r w:rsidR="00E70975">
              <w:rPr>
                <w:b w:val="0"/>
              </w:rPr>
              <w:t xml:space="preserve"> </w:t>
            </w:r>
          </w:p>
          <w:p w14:paraId="16663687" w14:textId="0B23AFB5" w:rsidR="009D52CD" w:rsidRDefault="009D52CD" w:rsidP="00CE4CBA">
            <w:pPr>
              <w:jc w:val="both"/>
              <w:rPr>
                <w:b w:val="0"/>
              </w:rPr>
            </w:pPr>
          </w:p>
        </w:tc>
        <w:tc>
          <w:tcPr>
            <w:tcW w:w="1250" w:type="dxa"/>
          </w:tcPr>
          <w:p w14:paraId="6A469ECD" w14:textId="2502D272" w:rsidR="008F72C2" w:rsidRDefault="008F72C2" w:rsidP="009051F7">
            <w:pPr>
              <w:jc w:val="both"/>
              <w:rPr>
                <w:b w:val="0"/>
              </w:rPr>
            </w:pPr>
          </w:p>
        </w:tc>
      </w:tr>
      <w:tr w:rsidR="004464A2" w14:paraId="29D96CB3" w14:textId="77777777" w:rsidTr="008A1CD0">
        <w:tc>
          <w:tcPr>
            <w:tcW w:w="1127" w:type="dxa"/>
          </w:tcPr>
          <w:p w14:paraId="39B153AC" w14:textId="64250679" w:rsidR="004464A2" w:rsidRDefault="004464A2" w:rsidP="004464A2">
            <w:pPr>
              <w:rPr>
                <w:b w:val="0"/>
              </w:rPr>
            </w:pPr>
            <w:bookmarkStart w:id="3" w:name="_Hlk520984384"/>
            <w:r>
              <w:rPr>
                <w:b w:val="0"/>
              </w:rPr>
              <w:t>6.</w:t>
            </w:r>
          </w:p>
        </w:tc>
        <w:tc>
          <w:tcPr>
            <w:tcW w:w="2482" w:type="dxa"/>
          </w:tcPr>
          <w:p w14:paraId="58BB7D4E" w14:textId="1EA76127" w:rsidR="004464A2" w:rsidRPr="00892664" w:rsidRDefault="004464A2" w:rsidP="004464A2">
            <w:pPr>
              <w:jc w:val="both"/>
            </w:pPr>
            <w:r w:rsidRPr="00892664">
              <w:t>Matters arising</w:t>
            </w:r>
          </w:p>
        </w:tc>
        <w:tc>
          <w:tcPr>
            <w:tcW w:w="5458" w:type="dxa"/>
          </w:tcPr>
          <w:p w14:paraId="40C8BDBA" w14:textId="6F12C0D0" w:rsidR="004464A2" w:rsidRDefault="004464A2" w:rsidP="004464A2">
            <w:pPr>
              <w:pStyle w:val="ListParagraph"/>
              <w:ind w:left="0"/>
              <w:jc w:val="left"/>
              <w:rPr>
                <w:b w:val="0"/>
                <w:bCs/>
                <w:sz w:val="18"/>
                <w:szCs w:val="18"/>
              </w:rPr>
            </w:pPr>
            <w:r w:rsidRPr="004464A2">
              <w:rPr>
                <w:sz w:val="18"/>
                <w:szCs w:val="18"/>
              </w:rPr>
              <w:t>Defibrillator</w:t>
            </w:r>
            <w:r w:rsidRPr="004464A2">
              <w:rPr>
                <w:b w:val="0"/>
                <w:bCs/>
                <w:sz w:val="18"/>
                <w:szCs w:val="18"/>
              </w:rPr>
              <w:t xml:space="preserve"> – </w:t>
            </w:r>
            <w:r>
              <w:rPr>
                <w:b w:val="0"/>
                <w:bCs/>
                <w:sz w:val="18"/>
                <w:szCs w:val="18"/>
              </w:rPr>
              <w:t xml:space="preserve">Clerk had been in touch with Tomos Hughes regarding delivery – which is imminent.  </w:t>
            </w:r>
          </w:p>
          <w:p w14:paraId="3D7BEBC4" w14:textId="77777777" w:rsidR="004464A2" w:rsidRPr="004464A2" w:rsidRDefault="004464A2" w:rsidP="004464A2">
            <w:pPr>
              <w:pStyle w:val="ListParagraph"/>
              <w:ind w:left="0"/>
              <w:jc w:val="left"/>
              <w:rPr>
                <w:b w:val="0"/>
                <w:bCs/>
                <w:sz w:val="18"/>
                <w:szCs w:val="18"/>
              </w:rPr>
            </w:pPr>
          </w:p>
          <w:p w14:paraId="6C27F5EA" w14:textId="4EA7DE73" w:rsidR="004464A2" w:rsidRDefault="004464A2" w:rsidP="004464A2">
            <w:pPr>
              <w:pStyle w:val="ListParagraph"/>
              <w:ind w:left="0"/>
              <w:jc w:val="left"/>
              <w:rPr>
                <w:b w:val="0"/>
                <w:bCs/>
                <w:sz w:val="18"/>
                <w:szCs w:val="18"/>
              </w:rPr>
            </w:pPr>
            <w:r w:rsidRPr="004464A2">
              <w:rPr>
                <w:sz w:val="18"/>
                <w:szCs w:val="18"/>
              </w:rPr>
              <w:t>Pavilion Planning application</w:t>
            </w:r>
            <w:r w:rsidRPr="004464A2">
              <w:rPr>
                <w:b w:val="0"/>
                <w:bCs/>
                <w:sz w:val="18"/>
                <w:szCs w:val="18"/>
              </w:rPr>
              <w:t xml:space="preserve"> –Cllrs Tegid and Sarah Davies will </w:t>
            </w:r>
            <w:r>
              <w:rPr>
                <w:b w:val="0"/>
                <w:bCs/>
                <w:sz w:val="18"/>
                <w:szCs w:val="18"/>
              </w:rPr>
              <w:t>draft a report asap</w:t>
            </w:r>
          </w:p>
          <w:p w14:paraId="190DB16E" w14:textId="77777777" w:rsidR="004464A2" w:rsidRPr="004464A2" w:rsidRDefault="004464A2" w:rsidP="004464A2">
            <w:pPr>
              <w:pStyle w:val="ListParagraph"/>
              <w:ind w:left="0"/>
              <w:jc w:val="left"/>
              <w:rPr>
                <w:b w:val="0"/>
                <w:bCs/>
                <w:sz w:val="18"/>
                <w:szCs w:val="18"/>
              </w:rPr>
            </w:pPr>
          </w:p>
          <w:p w14:paraId="177D9396" w14:textId="42575B10" w:rsidR="004464A2" w:rsidRDefault="004464A2" w:rsidP="004464A2">
            <w:pPr>
              <w:pStyle w:val="ListParagraph"/>
              <w:ind w:left="0"/>
              <w:jc w:val="left"/>
              <w:rPr>
                <w:b w:val="0"/>
                <w:bCs/>
                <w:sz w:val="18"/>
                <w:szCs w:val="18"/>
              </w:rPr>
            </w:pPr>
            <w:r w:rsidRPr="004464A2">
              <w:rPr>
                <w:sz w:val="18"/>
                <w:szCs w:val="18"/>
              </w:rPr>
              <w:t>Facebook page for CC</w:t>
            </w:r>
            <w:r w:rsidRPr="004464A2">
              <w:rPr>
                <w:b w:val="0"/>
                <w:bCs/>
                <w:sz w:val="18"/>
                <w:szCs w:val="18"/>
              </w:rPr>
              <w:t xml:space="preserve"> – </w:t>
            </w:r>
            <w:r>
              <w:rPr>
                <w:b w:val="0"/>
                <w:bCs/>
                <w:sz w:val="18"/>
                <w:szCs w:val="18"/>
              </w:rPr>
              <w:t>will need to use a different address to enable this to be completed</w:t>
            </w:r>
          </w:p>
          <w:p w14:paraId="17B35E77" w14:textId="77777777" w:rsidR="004464A2" w:rsidRPr="004464A2" w:rsidRDefault="004464A2" w:rsidP="004464A2">
            <w:pPr>
              <w:pStyle w:val="ListParagraph"/>
              <w:ind w:left="0"/>
              <w:jc w:val="left"/>
              <w:rPr>
                <w:b w:val="0"/>
                <w:bCs/>
                <w:sz w:val="18"/>
                <w:szCs w:val="18"/>
              </w:rPr>
            </w:pPr>
          </w:p>
          <w:p w14:paraId="4793B257" w14:textId="40CA9E06" w:rsidR="004464A2" w:rsidRPr="004464A2" w:rsidRDefault="004464A2" w:rsidP="004464A2">
            <w:pPr>
              <w:pStyle w:val="ListParagraph"/>
              <w:ind w:left="0"/>
              <w:jc w:val="left"/>
              <w:rPr>
                <w:b w:val="0"/>
                <w:bCs/>
                <w:sz w:val="18"/>
                <w:szCs w:val="18"/>
              </w:rPr>
            </w:pPr>
            <w:r w:rsidRPr="004464A2">
              <w:rPr>
                <w:sz w:val="18"/>
                <w:szCs w:val="18"/>
              </w:rPr>
              <w:lastRenderedPageBreak/>
              <w:t>ROSPA report</w:t>
            </w:r>
            <w:r w:rsidRPr="004464A2">
              <w:rPr>
                <w:b w:val="0"/>
                <w:bCs/>
                <w:sz w:val="18"/>
                <w:szCs w:val="18"/>
              </w:rPr>
              <w:t xml:space="preserve"> – response received from ROSPA – stating it is </w:t>
            </w:r>
            <w:r>
              <w:rPr>
                <w:b w:val="0"/>
                <w:bCs/>
                <w:sz w:val="18"/>
                <w:szCs w:val="18"/>
              </w:rPr>
              <w:t xml:space="preserve">the main entrance gate </w:t>
            </w:r>
            <w:r w:rsidRPr="004464A2">
              <w:rPr>
                <w:b w:val="0"/>
                <w:bCs/>
                <w:sz w:val="18"/>
                <w:szCs w:val="18"/>
              </w:rPr>
              <w:t>low risk</w:t>
            </w:r>
            <w:r>
              <w:rPr>
                <w:b w:val="0"/>
                <w:bCs/>
                <w:sz w:val="18"/>
                <w:szCs w:val="18"/>
              </w:rPr>
              <w:t xml:space="preserve"> of fingers being caught</w:t>
            </w:r>
            <w:r w:rsidRPr="004464A2">
              <w:rPr>
                <w:b w:val="0"/>
                <w:bCs/>
                <w:sz w:val="18"/>
                <w:szCs w:val="18"/>
              </w:rPr>
              <w:t xml:space="preserve"> </w:t>
            </w:r>
            <w:r>
              <w:rPr>
                <w:b w:val="0"/>
                <w:bCs/>
                <w:sz w:val="18"/>
                <w:szCs w:val="18"/>
              </w:rPr>
              <w:t>– therefore decided to wait and see what this year’s ROSPA report concludes</w:t>
            </w:r>
          </w:p>
          <w:p w14:paraId="082D8D13" w14:textId="77777777" w:rsidR="004464A2" w:rsidRPr="004464A2" w:rsidRDefault="004464A2" w:rsidP="004464A2">
            <w:pPr>
              <w:pStyle w:val="ListParagraph"/>
              <w:ind w:left="0"/>
              <w:jc w:val="left"/>
              <w:rPr>
                <w:b w:val="0"/>
                <w:bCs/>
                <w:sz w:val="18"/>
                <w:szCs w:val="18"/>
              </w:rPr>
            </w:pPr>
            <w:r w:rsidRPr="004464A2">
              <w:rPr>
                <w:sz w:val="18"/>
                <w:szCs w:val="18"/>
              </w:rPr>
              <w:t>Cemetary</w:t>
            </w:r>
            <w:r w:rsidRPr="004464A2">
              <w:rPr>
                <w:b w:val="0"/>
                <w:bCs/>
                <w:sz w:val="18"/>
                <w:szCs w:val="18"/>
              </w:rPr>
              <w:t xml:space="preserve"> – Rev Carey has agreed to consecrate the ground at the appropriate time</w:t>
            </w:r>
          </w:p>
          <w:p w14:paraId="5689C0BB" w14:textId="2D076E93" w:rsidR="004464A2" w:rsidRPr="004464A2" w:rsidRDefault="004464A2" w:rsidP="004464A2">
            <w:pPr>
              <w:pStyle w:val="ListParagraph"/>
              <w:ind w:left="0"/>
              <w:jc w:val="left"/>
              <w:rPr>
                <w:b w:val="0"/>
                <w:bCs/>
                <w:sz w:val="18"/>
                <w:szCs w:val="18"/>
              </w:rPr>
            </w:pPr>
            <w:r w:rsidRPr="004464A2">
              <w:rPr>
                <w:sz w:val="18"/>
                <w:szCs w:val="18"/>
              </w:rPr>
              <w:t>Food Bank</w:t>
            </w:r>
            <w:r w:rsidRPr="004464A2">
              <w:rPr>
                <w:b w:val="0"/>
                <w:bCs/>
                <w:sz w:val="18"/>
                <w:szCs w:val="18"/>
              </w:rPr>
              <w:t xml:space="preserve"> – Cllr </w:t>
            </w:r>
            <w:r>
              <w:rPr>
                <w:b w:val="0"/>
                <w:bCs/>
                <w:sz w:val="18"/>
                <w:szCs w:val="18"/>
              </w:rPr>
              <w:t>Bates reported that a decision had been made to call it the Ceiriog Valley Community Cupboard.  Supermarkets have agreed to provide produce/groceries.  There is a group of people willing to volunteer to delivery groceries to those not able to attend themselves</w:t>
            </w:r>
          </w:p>
          <w:p w14:paraId="70C1799A" w14:textId="3A0B6EA8" w:rsidR="004464A2" w:rsidRPr="004464A2" w:rsidRDefault="004464A2" w:rsidP="004464A2">
            <w:pPr>
              <w:pStyle w:val="ListParagraph"/>
              <w:ind w:left="0"/>
              <w:jc w:val="left"/>
              <w:rPr>
                <w:b w:val="0"/>
                <w:bCs/>
                <w:sz w:val="18"/>
                <w:szCs w:val="18"/>
              </w:rPr>
            </w:pPr>
            <w:r w:rsidRPr="004464A2">
              <w:rPr>
                <w:sz w:val="18"/>
                <w:szCs w:val="18"/>
              </w:rPr>
              <w:t>Christmas Celebrations Cllrs Bates</w:t>
            </w:r>
            <w:r>
              <w:rPr>
                <w:sz w:val="18"/>
                <w:szCs w:val="18"/>
              </w:rPr>
              <w:t xml:space="preserve"> – </w:t>
            </w:r>
            <w:r>
              <w:rPr>
                <w:b w:val="0"/>
                <w:bCs/>
                <w:sz w:val="18"/>
                <w:szCs w:val="18"/>
              </w:rPr>
              <w:t>gone well with 100 selection boxes distributed.  There is the cost of these and also cost of making the sleigh/painting etc</w:t>
            </w:r>
          </w:p>
          <w:p w14:paraId="720A7DCF" w14:textId="6A88A285" w:rsidR="004464A2" w:rsidRDefault="004464A2" w:rsidP="004464A2">
            <w:pPr>
              <w:pStyle w:val="ListParagraph"/>
              <w:ind w:left="0"/>
              <w:jc w:val="left"/>
              <w:rPr>
                <w:b w:val="0"/>
                <w:bCs/>
                <w:sz w:val="18"/>
                <w:szCs w:val="18"/>
              </w:rPr>
            </w:pPr>
            <w:r w:rsidRPr="009D261C">
              <w:rPr>
                <w:sz w:val="18"/>
                <w:szCs w:val="18"/>
              </w:rPr>
              <w:t>Response from Street Scene</w:t>
            </w:r>
            <w:r w:rsidRPr="004464A2">
              <w:rPr>
                <w:b w:val="0"/>
                <w:bCs/>
                <w:sz w:val="18"/>
                <w:szCs w:val="18"/>
              </w:rPr>
              <w:t xml:space="preserve"> – </w:t>
            </w:r>
          </w:p>
          <w:p w14:paraId="16CFA874" w14:textId="12FCC3F9" w:rsidR="009D261C" w:rsidRDefault="009D261C" w:rsidP="004464A2">
            <w:pPr>
              <w:pStyle w:val="ListParagraph"/>
              <w:ind w:left="0"/>
              <w:jc w:val="left"/>
              <w:rPr>
                <w:b w:val="0"/>
                <w:bCs/>
                <w:sz w:val="18"/>
                <w:szCs w:val="18"/>
              </w:rPr>
            </w:pPr>
            <w:r>
              <w:rPr>
                <w:b w:val="0"/>
                <w:bCs/>
                <w:sz w:val="18"/>
                <w:szCs w:val="18"/>
              </w:rPr>
              <w:t>Grit Bin for Cae’r Ysgol – Cllr Bates had sorted this without having to refer to Street Scene</w:t>
            </w:r>
          </w:p>
          <w:p w14:paraId="71418A9C" w14:textId="6D7B6EFD" w:rsidR="009D261C" w:rsidRDefault="009D261C" w:rsidP="004464A2">
            <w:pPr>
              <w:pStyle w:val="ListParagraph"/>
              <w:ind w:left="0"/>
              <w:jc w:val="left"/>
              <w:rPr>
                <w:b w:val="0"/>
                <w:bCs/>
                <w:sz w:val="18"/>
                <w:szCs w:val="18"/>
              </w:rPr>
            </w:pPr>
            <w:r>
              <w:rPr>
                <w:b w:val="0"/>
                <w:bCs/>
                <w:sz w:val="18"/>
                <w:szCs w:val="18"/>
              </w:rPr>
              <w:t>No Sat Nav sign for Ffordd Tyn Y Cestyll – Clerk had contacted Street Scene who had informed that such a sign would need WG approval.  There is already an ‘unsuitable for motor vehicles sign there already.</w:t>
            </w:r>
          </w:p>
          <w:p w14:paraId="342FFEE9" w14:textId="1ABA8B4A" w:rsidR="009D261C" w:rsidRPr="004464A2" w:rsidRDefault="009D261C" w:rsidP="004464A2">
            <w:pPr>
              <w:pStyle w:val="ListParagraph"/>
              <w:ind w:left="0"/>
              <w:jc w:val="left"/>
              <w:rPr>
                <w:b w:val="0"/>
                <w:bCs/>
                <w:sz w:val="18"/>
                <w:szCs w:val="18"/>
              </w:rPr>
            </w:pPr>
            <w:r w:rsidRPr="009D261C">
              <w:rPr>
                <w:sz w:val="18"/>
                <w:szCs w:val="18"/>
              </w:rPr>
              <w:t>Lack of paint on the Cross roundabout.</w:t>
            </w:r>
            <w:r>
              <w:rPr>
                <w:b w:val="0"/>
                <w:bCs/>
                <w:sz w:val="18"/>
                <w:szCs w:val="18"/>
              </w:rPr>
              <w:t xml:space="preserve">  Clerk had been asked by Street Scene to provide details of where exactly this was needed which the Clerk had done – Still awaiting a response.</w:t>
            </w:r>
          </w:p>
          <w:p w14:paraId="17897200" w14:textId="77777777" w:rsidR="004464A2" w:rsidRPr="004464A2" w:rsidRDefault="004464A2" w:rsidP="004464A2">
            <w:pPr>
              <w:pStyle w:val="ListParagraph"/>
              <w:ind w:left="0"/>
              <w:jc w:val="left"/>
              <w:rPr>
                <w:b w:val="0"/>
                <w:bCs/>
                <w:sz w:val="18"/>
                <w:szCs w:val="18"/>
              </w:rPr>
            </w:pPr>
            <w:r w:rsidRPr="009D261C">
              <w:rPr>
                <w:sz w:val="18"/>
                <w:szCs w:val="18"/>
              </w:rPr>
              <w:t>Play List for Life</w:t>
            </w:r>
            <w:r w:rsidRPr="004464A2">
              <w:rPr>
                <w:b w:val="0"/>
                <w:bCs/>
                <w:sz w:val="18"/>
                <w:szCs w:val="18"/>
              </w:rPr>
              <w:t xml:space="preserve"> – Clerk registered –now awaiting start pack</w:t>
            </w:r>
          </w:p>
          <w:p w14:paraId="0EE730F6" w14:textId="1DA841D4" w:rsidR="004464A2" w:rsidRPr="004464A2" w:rsidRDefault="004464A2" w:rsidP="004464A2">
            <w:pPr>
              <w:pStyle w:val="ListParagraph"/>
              <w:ind w:left="0"/>
              <w:jc w:val="left"/>
              <w:rPr>
                <w:b w:val="0"/>
                <w:bCs/>
                <w:sz w:val="18"/>
                <w:szCs w:val="18"/>
              </w:rPr>
            </w:pPr>
            <w:r w:rsidRPr="009D261C">
              <w:rPr>
                <w:sz w:val="18"/>
                <w:szCs w:val="18"/>
              </w:rPr>
              <w:t>WCBC Rates (toilets)</w:t>
            </w:r>
            <w:r w:rsidRPr="004464A2">
              <w:rPr>
                <w:b w:val="0"/>
                <w:bCs/>
                <w:sz w:val="18"/>
                <w:szCs w:val="18"/>
              </w:rPr>
              <w:t xml:space="preserve"> – Clerk </w:t>
            </w:r>
            <w:r w:rsidR="009D261C">
              <w:rPr>
                <w:b w:val="0"/>
                <w:bCs/>
                <w:sz w:val="18"/>
                <w:szCs w:val="18"/>
              </w:rPr>
              <w:t>had attempted to register the toilets but the email address given was invalid.  She had emailed the WBC contact for the correct email address.</w:t>
            </w:r>
          </w:p>
          <w:p w14:paraId="66A72850" w14:textId="77777777" w:rsidR="004464A2" w:rsidRDefault="004464A2" w:rsidP="00212C5F">
            <w:pPr>
              <w:pStyle w:val="ListParagraph"/>
              <w:ind w:left="0"/>
              <w:jc w:val="left"/>
              <w:rPr>
                <w:b w:val="0"/>
                <w:bCs/>
                <w:sz w:val="18"/>
                <w:szCs w:val="18"/>
              </w:rPr>
            </w:pPr>
            <w:r w:rsidRPr="009D261C">
              <w:rPr>
                <w:sz w:val="18"/>
                <w:szCs w:val="18"/>
              </w:rPr>
              <w:t>Defib Pandy</w:t>
            </w:r>
            <w:r w:rsidRPr="004464A2">
              <w:rPr>
                <w:b w:val="0"/>
                <w:bCs/>
                <w:sz w:val="18"/>
                <w:szCs w:val="18"/>
              </w:rPr>
              <w:t xml:space="preserve"> – Clerk has contacted Ben Barnes who has checked the defibs he believes it could be a design weakness.  Batteries no</w:t>
            </w:r>
            <w:r w:rsidR="009D261C">
              <w:rPr>
                <w:b w:val="0"/>
                <w:bCs/>
                <w:sz w:val="18"/>
                <w:szCs w:val="18"/>
              </w:rPr>
              <w:t>w</w:t>
            </w:r>
            <w:r w:rsidRPr="004464A2">
              <w:rPr>
                <w:b w:val="0"/>
                <w:bCs/>
                <w:sz w:val="18"/>
                <w:szCs w:val="18"/>
              </w:rPr>
              <w:t xml:space="preserve"> replaced</w:t>
            </w:r>
            <w:r w:rsidR="009D261C">
              <w:rPr>
                <w:b w:val="0"/>
                <w:bCs/>
                <w:sz w:val="18"/>
                <w:szCs w:val="18"/>
              </w:rPr>
              <w:t xml:space="preserve"> and defib seems to be working.  Needs to be monitored.  </w:t>
            </w:r>
          </w:p>
          <w:p w14:paraId="7E4C43BD" w14:textId="77777777" w:rsidR="00505E26" w:rsidRDefault="00505E26" w:rsidP="00212C5F">
            <w:pPr>
              <w:pStyle w:val="ListParagraph"/>
              <w:ind w:left="0"/>
              <w:jc w:val="left"/>
              <w:rPr>
                <w:b w:val="0"/>
                <w:bCs/>
                <w:sz w:val="18"/>
                <w:szCs w:val="18"/>
              </w:rPr>
            </w:pPr>
          </w:p>
          <w:p w14:paraId="23EA63FF" w14:textId="77777777" w:rsidR="00505E26" w:rsidRDefault="00505E26" w:rsidP="00212C5F">
            <w:pPr>
              <w:pStyle w:val="ListParagraph"/>
              <w:ind w:left="0"/>
              <w:jc w:val="left"/>
              <w:rPr>
                <w:sz w:val="18"/>
                <w:szCs w:val="18"/>
              </w:rPr>
            </w:pPr>
            <w:r>
              <w:rPr>
                <w:sz w:val="18"/>
                <w:szCs w:val="18"/>
              </w:rPr>
              <w:t xml:space="preserve">Any other matter not listed </w:t>
            </w:r>
          </w:p>
          <w:p w14:paraId="606285B2" w14:textId="29431309" w:rsidR="00505E26" w:rsidRDefault="00505E26" w:rsidP="00212C5F">
            <w:pPr>
              <w:pStyle w:val="ListParagraph"/>
              <w:ind w:left="0"/>
              <w:jc w:val="left"/>
              <w:rPr>
                <w:b w:val="0"/>
                <w:bCs/>
              </w:rPr>
            </w:pPr>
            <w:r w:rsidRPr="00505E26">
              <w:t>Security Gate</w:t>
            </w:r>
            <w:r>
              <w:t xml:space="preserve"> – toilets:  </w:t>
            </w:r>
            <w:r>
              <w:rPr>
                <w:b w:val="0"/>
                <w:bCs/>
              </w:rPr>
              <w:t xml:space="preserve">Cllr Bates had inspected the metal gate and concluded that it was beyond repair.  </w:t>
            </w:r>
            <w:r w:rsidR="000B0F1F">
              <w:rPr>
                <w:b w:val="0"/>
                <w:bCs/>
              </w:rPr>
              <w:t>Therefore,</w:t>
            </w:r>
            <w:r>
              <w:rPr>
                <w:b w:val="0"/>
                <w:bCs/>
              </w:rPr>
              <w:t xml:space="preserve"> agreed to ask for three quotes from the following: -</w:t>
            </w:r>
          </w:p>
          <w:p w14:paraId="71E63165" w14:textId="1DB10D11" w:rsidR="00505E26" w:rsidRDefault="000B0F1F" w:rsidP="00212C5F">
            <w:pPr>
              <w:pStyle w:val="ListParagraph"/>
              <w:ind w:left="0"/>
              <w:jc w:val="left"/>
              <w:rPr>
                <w:b w:val="0"/>
                <w:bCs/>
              </w:rPr>
            </w:pPr>
            <w:r>
              <w:rPr>
                <w:b w:val="0"/>
                <w:bCs/>
              </w:rPr>
              <w:t>Tegid</w:t>
            </w:r>
            <w:r w:rsidR="00505E26">
              <w:rPr>
                <w:b w:val="0"/>
                <w:bCs/>
              </w:rPr>
              <w:t xml:space="preserve"> Davies; Einion Davies; and Mick Jones (Cadnant)</w:t>
            </w:r>
          </w:p>
          <w:p w14:paraId="6DD340B6" w14:textId="5C6669FF" w:rsidR="00505E26" w:rsidRDefault="00505E26" w:rsidP="00212C5F">
            <w:pPr>
              <w:pStyle w:val="ListParagraph"/>
              <w:ind w:left="0"/>
              <w:jc w:val="left"/>
              <w:rPr>
                <w:b w:val="0"/>
                <w:bCs/>
              </w:rPr>
            </w:pPr>
          </w:p>
          <w:p w14:paraId="5FFD3A6B" w14:textId="540BEAAD" w:rsidR="00505E26" w:rsidRPr="00505E26" w:rsidRDefault="00505E26" w:rsidP="00212C5F">
            <w:pPr>
              <w:pStyle w:val="ListParagraph"/>
              <w:ind w:left="0"/>
              <w:jc w:val="left"/>
              <w:rPr>
                <w:b w:val="0"/>
                <w:bCs/>
              </w:rPr>
            </w:pPr>
            <w:r>
              <w:t xml:space="preserve">Payment of damage to toilets – </w:t>
            </w:r>
            <w:r w:rsidRPr="00505E26">
              <w:rPr>
                <w:b w:val="0"/>
                <w:bCs/>
              </w:rPr>
              <w:t>Clerk had emailed PCSO who had reported that pursuing the payment had now been referred to the relevant person within NWP who would inform him asap of the progress</w:t>
            </w:r>
          </w:p>
          <w:p w14:paraId="7C55713D" w14:textId="77777777" w:rsidR="00505E26" w:rsidRDefault="00505E26" w:rsidP="00212C5F">
            <w:pPr>
              <w:pStyle w:val="ListParagraph"/>
              <w:ind w:left="0"/>
              <w:jc w:val="left"/>
              <w:rPr>
                <w:b w:val="0"/>
                <w:bCs/>
              </w:rPr>
            </w:pPr>
          </w:p>
          <w:p w14:paraId="05729976" w14:textId="3EAFE0F2" w:rsidR="00505E26" w:rsidRPr="00505E26" w:rsidRDefault="00505E26" w:rsidP="00212C5F">
            <w:pPr>
              <w:pStyle w:val="ListParagraph"/>
              <w:ind w:left="0"/>
              <w:jc w:val="left"/>
              <w:rPr>
                <w:b w:val="0"/>
                <w:bCs/>
              </w:rPr>
            </w:pPr>
          </w:p>
        </w:tc>
        <w:tc>
          <w:tcPr>
            <w:tcW w:w="1250" w:type="dxa"/>
          </w:tcPr>
          <w:p w14:paraId="7D8D9472" w14:textId="5E1B3C1E" w:rsidR="004464A2" w:rsidRDefault="004464A2" w:rsidP="004464A2">
            <w:pPr>
              <w:jc w:val="both"/>
              <w:rPr>
                <w:b w:val="0"/>
              </w:rPr>
            </w:pPr>
          </w:p>
          <w:p w14:paraId="45AD9537" w14:textId="77777777" w:rsidR="004464A2" w:rsidRDefault="004464A2" w:rsidP="004464A2">
            <w:pPr>
              <w:jc w:val="both"/>
              <w:rPr>
                <w:b w:val="0"/>
              </w:rPr>
            </w:pPr>
          </w:p>
          <w:p w14:paraId="0817AB9C" w14:textId="3322022A" w:rsidR="004464A2" w:rsidRDefault="004464A2" w:rsidP="004464A2">
            <w:pPr>
              <w:jc w:val="both"/>
              <w:rPr>
                <w:b w:val="0"/>
              </w:rPr>
            </w:pPr>
          </w:p>
          <w:p w14:paraId="3AB9C579" w14:textId="03D97FFD" w:rsidR="004464A2" w:rsidRDefault="004464A2" w:rsidP="004464A2">
            <w:pPr>
              <w:jc w:val="both"/>
              <w:rPr>
                <w:b w:val="0"/>
              </w:rPr>
            </w:pPr>
          </w:p>
          <w:p w14:paraId="4A0FB5E5" w14:textId="57C1F9BE" w:rsidR="004464A2" w:rsidRDefault="004464A2" w:rsidP="004464A2">
            <w:pPr>
              <w:jc w:val="both"/>
              <w:rPr>
                <w:b w:val="0"/>
              </w:rPr>
            </w:pPr>
          </w:p>
          <w:p w14:paraId="5BD58843" w14:textId="265B8A59" w:rsidR="004464A2" w:rsidRDefault="004464A2" w:rsidP="004464A2">
            <w:pPr>
              <w:jc w:val="both"/>
              <w:rPr>
                <w:b w:val="0"/>
              </w:rPr>
            </w:pPr>
          </w:p>
        </w:tc>
      </w:tr>
      <w:tr w:rsidR="004464A2" w14:paraId="4FD60056" w14:textId="77777777" w:rsidTr="008A1CD0">
        <w:tc>
          <w:tcPr>
            <w:tcW w:w="1127" w:type="dxa"/>
          </w:tcPr>
          <w:p w14:paraId="7A12ADF0" w14:textId="6DE5A948" w:rsidR="004464A2" w:rsidRDefault="004464A2" w:rsidP="004464A2">
            <w:pPr>
              <w:rPr>
                <w:b w:val="0"/>
              </w:rPr>
            </w:pPr>
            <w:bookmarkStart w:id="4" w:name="_Hlk31542283"/>
            <w:bookmarkEnd w:id="3"/>
          </w:p>
          <w:p w14:paraId="39A7B9FD" w14:textId="1433A4A7" w:rsidR="004464A2" w:rsidRDefault="004464A2" w:rsidP="004464A2">
            <w:pPr>
              <w:rPr>
                <w:b w:val="0"/>
              </w:rPr>
            </w:pPr>
            <w:r>
              <w:rPr>
                <w:b w:val="0"/>
              </w:rPr>
              <w:t>8</w:t>
            </w:r>
          </w:p>
        </w:tc>
        <w:tc>
          <w:tcPr>
            <w:tcW w:w="2482" w:type="dxa"/>
          </w:tcPr>
          <w:p w14:paraId="7296E4AA" w14:textId="77777777" w:rsidR="004464A2" w:rsidRPr="00B53163" w:rsidRDefault="004464A2" w:rsidP="004464A2">
            <w:pPr>
              <w:jc w:val="both"/>
            </w:pPr>
          </w:p>
          <w:p w14:paraId="21CF5215" w14:textId="063FAE91" w:rsidR="004464A2" w:rsidRPr="00B53163" w:rsidRDefault="004464A2" w:rsidP="004464A2">
            <w:pPr>
              <w:jc w:val="both"/>
            </w:pPr>
            <w:r>
              <w:t>Reports</w:t>
            </w:r>
          </w:p>
        </w:tc>
        <w:tc>
          <w:tcPr>
            <w:tcW w:w="5458" w:type="dxa"/>
          </w:tcPr>
          <w:p w14:paraId="62CE17E4" w14:textId="77777777" w:rsidR="00212C5F" w:rsidRDefault="00212C5F" w:rsidP="004464A2">
            <w:pPr>
              <w:jc w:val="both"/>
              <w:rPr>
                <w:b w:val="0"/>
                <w:bCs/>
              </w:rPr>
            </w:pPr>
          </w:p>
          <w:p w14:paraId="54EF9788" w14:textId="77777777" w:rsidR="00212C5F" w:rsidRDefault="00212C5F" w:rsidP="004464A2">
            <w:pPr>
              <w:jc w:val="both"/>
              <w:rPr>
                <w:b w:val="0"/>
                <w:bCs/>
              </w:rPr>
            </w:pPr>
            <w:r>
              <w:t xml:space="preserve">Precept figure 2021/22 – </w:t>
            </w:r>
            <w:r>
              <w:rPr>
                <w:b w:val="0"/>
                <w:bCs/>
              </w:rPr>
              <w:t>Clerk had prepared a statement of income and expenditure and budget breakdown which had been emailed to Councillors – which was accepted a as an accurate reflection.</w:t>
            </w:r>
          </w:p>
          <w:p w14:paraId="298CC114" w14:textId="44DB82E3" w:rsidR="00212C5F" w:rsidRPr="00212C5F" w:rsidRDefault="00212C5F" w:rsidP="004464A2">
            <w:pPr>
              <w:jc w:val="both"/>
              <w:rPr>
                <w:b w:val="0"/>
                <w:bCs/>
              </w:rPr>
            </w:pPr>
            <w:r>
              <w:rPr>
                <w:b w:val="0"/>
                <w:bCs/>
              </w:rPr>
              <w:t>Councillors agreed to leave the precept figure at the current level of £30700 – Clerk to inform WCBC</w:t>
            </w:r>
          </w:p>
        </w:tc>
        <w:tc>
          <w:tcPr>
            <w:tcW w:w="1250" w:type="dxa"/>
          </w:tcPr>
          <w:p w14:paraId="01640D9E" w14:textId="2DC8F7F6" w:rsidR="004464A2" w:rsidRDefault="004464A2" w:rsidP="004464A2">
            <w:pPr>
              <w:jc w:val="both"/>
              <w:rPr>
                <w:b w:val="0"/>
              </w:rPr>
            </w:pPr>
          </w:p>
          <w:p w14:paraId="11DD67F2" w14:textId="75E975A5" w:rsidR="004464A2" w:rsidRDefault="004464A2" w:rsidP="004464A2">
            <w:pPr>
              <w:jc w:val="both"/>
              <w:rPr>
                <w:b w:val="0"/>
              </w:rPr>
            </w:pPr>
          </w:p>
          <w:p w14:paraId="0041C90B" w14:textId="6737B867" w:rsidR="004464A2" w:rsidRDefault="00212C5F" w:rsidP="004464A2">
            <w:pPr>
              <w:jc w:val="both"/>
              <w:rPr>
                <w:b w:val="0"/>
              </w:rPr>
            </w:pPr>
            <w:r>
              <w:rPr>
                <w:b w:val="0"/>
              </w:rPr>
              <w:t>Clerk</w:t>
            </w:r>
          </w:p>
          <w:p w14:paraId="4C635BF5" w14:textId="1ACBAB3C" w:rsidR="004464A2" w:rsidRDefault="004464A2" w:rsidP="004464A2">
            <w:pPr>
              <w:jc w:val="both"/>
              <w:rPr>
                <w:b w:val="0"/>
              </w:rPr>
            </w:pPr>
          </w:p>
          <w:p w14:paraId="1274DF7C" w14:textId="28AE64DA" w:rsidR="004464A2" w:rsidRDefault="004464A2" w:rsidP="004464A2">
            <w:pPr>
              <w:jc w:val="both"/>
              <w:rPr>
                <w:b w:val="0"/>
              </w:rPr>
            </w:pPr>
          </w:p>
          <w:p w14:paraId="17D7E0C1" w14:textId="54F91995" w:rsidR="004464A2" w:rsidRDefault="004464A2" w:rsidP="004464A2">
            <w:pPr>
              <w:jc w:val="both"/>
              <w:rPr>
                <w:b w:val="0"/>
              </w:rPr>
            </w:pPr>
          </w:p>
        </w:tc>
      </w:tr>
      <w:bookmarkEnd w:id="4"/>
      <w:tr w:rsidR="004464A2" w14:paraId="34E5CD73" w14:textId="77777777" w:rsidTr="008A1CD0">
        <w:tc>
          <w:tcPr>
            <w:tcW w:w="1127" w:type="dxa"/>
          </w:tcPr>
          <w:p w14:paraId="719A3BFF" w14:textId="35CE503C" w:rsidR="004464A2" w:rsidRDefault="004464A2" w:rsidP="004464A2">
            <w:pPr>
              <w:rPr>
                <w:b w:val="0"/>
              </w:rPr>
            </w:pPr>
            <w:r>
              <w:rPr>
                <w:b w:val="0"/>
              </w:rPr>
              <w:t>9.</w:t>
            </w:r>
          </w:p>
        </w:tc>
        <w:tc>
          <w:tcPr>
            <w:tcW w:w="2482" w:type="dxa"/>
          </w:tcPr>
          <w:p w14:paraId="44FC9761" w14:textId="44BCE046" w:rsidR="004464A2" w:rsidRDefault="004464A2" w:rsidP="004464A2">
            <w:pPr>
              <w:jc w:val="both"/>
            </w:pPr>
            <w:r>
              <w:t>Letters of Thanks</w:t>
            </w:r>
          </w:p>
        </w:tc>
        <w:tc>
          <w:tcPr>
            <w:tcW w:w="5458" w:type="dxa"/>
          </w:tcPr>
          <w:p w14:paraId="3E9E9212" w14:textId="395D549A" w:rsidR="004464A2" w:rsidRDefault="00212C5F" w:rsidP="004464A2">
            <w:pPr>
              <w:jc w:val="both"/>
              <w:rPr>
                <w:b w:val="0"/>
              </w:rPr>
            </w:pPr>
            <w:r>
              <w:rPr>
                <w:b w:val="0"/>
              </w:rPr>
              <w:t>None</w:t>
            </w:r>
          </w:p>
          <w:p w14:paraId="294833E4" w14:textId="0D7AE48C" w:rsidR="004464A2" w:rsidRDefault="004464A2" w:rsidP="004464A2">
            <w:pPr>
              <w:jc w:val="both"/>
              <w:rPr>
                <w:b w:val="0"/>
              </w:rPr>
            </w:pPr>
          </w:p>
        </w:tc>
        <w:tc>
          <w:tcPr>
            <w:tcW w:w="1250" w:type="dxa"/>
          </w:tcPr>
          <w:p w14:paraId="51FB6886" w14:textId="77777777" w:rsidR="004464A2" w:rsidRDefault="004464A2" w:rsidP="004464A2">
            <w:pPr>
              <w:jc w:val="both"/>
              <w:rPr>
                <w:b w:val="0"/>
              </w:rPr>
            </w:pPr>
          </w:p>
        </w:tc>
      </w:tr>
      <w:tr w:rsidR="004464A2" w14:paraId="71D4770D" w14:textId="77777777" w:rsidTr="008A1CD0">
        <w:tc>
          <w:tcPr>
            <w:tcW w:w="1127" w:type="dxa"/>
          </w:tcPr>
          <w:p w14:paraId="2FE2167F" w14:textId="77777777" w:rsidR="004464A2" w:rsidRDefault="004464A2" w:rsidP="004464A2">
            <w:pPr>
              <w:rPr>
                <w:b w:val="0"/>
              </w:rPr>
            </w:pPr>
          </w:p>
          <w:p w14:paraId="75F5D856" w14:textId="192DDF39" w:rsidR="004464A2" w:rsidRDefault="004464A2" w:rsidP="004464A2">
            <w:pPr>
              <w:rPr>
                <w:b w:val="0"/>
              </w:rPr>
            </w:pPr>
            <w:r>
              <w:rPr>
                <w:b w:val="0"/>
              </w:rPr>
              <w:t>10.</w:t>
            </w:r>
          </w:p>
        </w:tc>
        <w:tc>
          <w:tcPr>
            <w:tcW w:w="2482" w:type="dxa"/>
          </w:tcPr>
          <w:p w14:paraId="2941570C" w14:textId="77777777" w:rsidR="004464A2" w:rsidRDefault="004464A2" w:rsidP="004464A2">
            <w:pPr>
              <w:jc w:val="both"/>
            </w:pPr>
          </w:p>
          <w:p w14:paraId="108823D1" w14:textId="622E6764" w:rsidR="004464A2" w:rsidRPr="00B53163" w:rsidRDefault="004464A2" w:rsidP="004464A2">
            <w:pPr>
              <w:jc w:val="both"/>
            </w:pPr>
            <w:r w:rsidRPr="00B53163">
              <w:t>Correspondence</w:t>
            </w:r>
          </w:p>
        </w:tc>
        <w:tc>
          <w:tcPr>
            <w:tcW w:w="5458" w:type="dxa"/>
          </w:tcPr>
          <w:p w14:paraId="08C55DAA" w14:textId="70F18789" w:rsidR="004464A2" w:rsidRPr="00212C5F" w:rsidRDefault="004464A2" w:rsidP="00212C5F">
            <w:pPr>
              <w:spacing w:before="240"/>
              <w:jc w:val="both"/>
              <w:rPr>
                <w:b w:val="0"/>
                <w:bCs/>
              </w:rPr>
            </w:pPr>
            <w:r>
              <w:t xml:space="preserve">Bank </w:t>
            </w:r>
            <w:r w:rsidR="00212C5F">
              <w:t xml:space="preserve">Statements </w:t>
            </w:r>
            <w:r w:rsidR="000B0F1F">
              <w:t xml:space="preserve">- </w:t>
            </w:r>
            <w:r w:rsidR="000B0F1F">
              <w:rPr>
                <w:b w:val="0"/>
                <w:bCs/>
              </w:rPr>
              <w:t>-</w:t>
            </w:r>
            <w:r w:rsidR="00212C5F">
              <w:rPr>
                <w:b w:val="0"/>
                <w:bCs/>
              </w:rPr>
              <w:t xml:space="preserve"> see 8 above – statement distributed to </w:t>
            </w:r>
            <w:r w:rsidR="000B0F1F">
              <w:rPr>
                <w:b w:val="0"/>
                <w:bCs/>
              </w:rPr>
              <w:t>Councillors’</w:t>
            </w:r>
          </w:p>
          <w:p w14:paraId="33E2FB7D" w14:textId="7A0A836F" w:rsidR="004464A2" w:rsidRDefault="004464A2" w:rsidP="004464A2">
            <w:pPr>
              <w:spacing w:before="240"/>
              <w:jc w:val="both"/>
            </w:pPr>
            <w:r>
              <w:t xml:space="preserve">WCBC </w:t>
            </w:r>
          </w:p>
          <w:p w14:paraId="7B591DB0" w14:textId="5B5D7ED5" w:rsidR="00212C5F" w:rsidRPr="00212C5F" w:rsidRDefault="004464A2" w:rsidP="00212C5F">
            <w:pPr>
              <w:spacing w:before="240"/>
              <w:jc w:val="both"/>
              <w:rPr>
                <w:b w:val="0"/>
                <w:bCs/>
              </w:rPr>
            </w:pPr>
            <w:r>
              <w:t>Welsh Government –</w:t>
            </w:r>
            <w:r w:rsidR="00212C5F">
              <w:t xml:space="preserve"> </w:t>
            </w:r>
            <w:r w:rsidR="00212C5F">
              <w:rPr>
                <w:b w:val="0"/>
                <w:bCs/>
              </w:rPr>
              <w:t xml:space="preserve">Letter received stating section 137 increased to £8.41 (from £8.32) per electorate (donations </w:t>
            </w:r>
          </w:p>
          <w:p w14:paraId="045E7800" w14:textId="3B490532" w:rsidR="004464A2" w:rsidRPr="00264792" w:rsidRDefault="004464A2" w:rsidP="00212C5F">
            <w:pPr>
              <w:spacing w:before="240"/>
              <w:jc w:val="both"/>
            </w:pPr>
            <w:r>
              <w:t>Any other correspondence not listed</w:t>
            </w:r>
          </w:p>
        </w:tc>
        <w:tc>
          <w:tcPr>
            <w:tcW w:w="1250" w:type="dxa"/>
          </w:tcPr>
          <w:p w14:paraId="30D9C178" w14:textId="412B1378" w:rsidR="004464A2" w:rsidRDefault="004464A2" w:rsidP="004464A2">
            <w:pPr>
              <w:jc w:val="both"/>
              <w:rPr>
                <w:b w:val="0"/>
              </w:rPr>
            </w:pPr>
          </w:p>
          <w:p w14:paraId="58C5A035" w14:textId="7F7C99B1" w:rsidR="004464A2" w:rsidRDefault="004464A2" w:rsidP="004464A2">
            <w:pPr>
              <w:jc w:val="both"/>
              <w:rPr>
                <w:b w:val="0"/>
              </w:rPr>
            </w:pPr>
          </w:p>
          <w:p w14:paraId="6A210B77" w14:textId="10C1D14A" w:rsidR="004464A2" w:rsidRDefault="004464A2" w:rsidP="004464A2">
            <w:pPr>
              <w:jc w:val="both"/>
              <w:rPr>
                <w:b w:val="0"/>
              </w:rPr>
            </w:pPr>
          </w:p>
          <w:p w14:paraId="5B3A978A" w14:textId="1A092AEA" w:rsidR="004464A2" w:rsidRPr="00EB49A7" w:rsidRDefault="004464A2" w:rsidP="004464A2">
            <w:pPr>
              <w:jc w:val="both"/>
              <w:rPr>
                <w:b w:val="0"/>
              </w:rPr>
            </w:pPr>
          </w:p>
        </w:tc>
      </w:tr>
      <w:tr w:rsidR="004464A2" w14:paraId="66E56295" w14:textId="77777777" w:rsidTr="008A1CD0">
        <w:tc>
          <w:tcPr>
            <w:tcW w:w="1127" w:type="dxa"/>
          </w:tcPr>
          <w:p w14:paraId="7EE81977" w14:textId="49417A7F" w:rsidR="004464A2" w:rsidRDefault="004464A2" w:rsidP="004464A2">
            <w:pPr>
              <w:rPr>
                <w:b w:val="0"/>
              </w:rPr>
            </w:pPr>
          </w:p>
          <w:p w14:paraId="2925F23A" w14:textId="1BBAC45A" w:rsidR="004464A2" w:rsidRDefault="004464A2" w:rsidP="004464A2">
            <w:pPr>
              <w:rPr>
                <w:b w:val="0"/>
              </w:rPr>
            </w:pPr>
            <w:r>
              <w:rPr>
                <w:b w:val="0"/>
              </w:rPr>
              <w:t>11</w:t>
            </w:r>
          </w:p>
        </w:tc>
        <w:tc>
          <w:tcPr>
            <w:tcW w:w="2482" w:type="dxa"/>
          </w:tcPr>
          <w:p w14:paraId="031C7588" w14:textId="77777777" w:rsidR="004464A2" w:rsidRPr="006B375D" w:rsidRDefault="004464A2" w:rsidP="004464A2">
            <w:pPr>
              <w:jc w:val="both"/>
            </w:pPr>
            <w:r w:rsidRPr="006B375D">
              <w:t>Planning applications/approvals</w:t>
            </w:r>
          </w:p>
        </w:tc>
        <w:tc>
          <w:tcPr>
            <w:tcW w:w="5458" w:type="dxa"/>
          </w:tcPr>
          <w:p w14:paraId="443D9E7C" w14:textId="690482D8" w:rsidR="004464A2" w:rsidRPr="00331222" w:rsidRDefault="004464A2" w:rsidP="004464A2">
            <w:pPr>
              <w:jc w:val="both"/>
              <w:rPr>
                <w:b w:val="0"/>
              </w:rPr>
            </w:pPr>
            <w:r>
              <w:rPr>
                <w:b w:val="0"/>
              </w:rPr>
              <w:t>Demolition of existing building and outline planning application for I dwelling at Bronydd, Quarry Road – no objections</w:t>
            </w:r>
          </w:p>
        </w:tc>
        <w:tc>
          <w:tcPr>
            <w:tcW w:w="1250" w:type="dxa"/>
          </w:tcPr>
          <w:p w14:paraId="1FB161C7" w14:textId="77777777" w:rsidR="004464A2" w:rsidRDefault="004464A2" w:rsidP="004464A2">
            <w:pPr>
              <w:jc w:val="both"/>
              <w:rPr>
                <w:b w:val="0"/>
              </w:rPr>
            </w:pPr>
          </w:p>
          <w:p w14:paraId="120F0FFF" w14:textId="3149B83C" w:rsidR="004464A2" w:rsidRDefault="004464A2" w:rsidP="004464A2">
            <w:pPr>
              <w:jc w:val="both"/>
              <w:rPr>
                <w:b w:val="0"/>
              </w:rPr>
            </w:pPr>
          </w:p>
        </w:tc>
      </w:tr>
      <w:tr w:rsidR="004464A2" w14:paraId="7A772840" w14:textId="77777777" w:rsidTr="008A1CD0">
        <w:tc>
          <w:tcPr>
            <w:tcW w:w="1127" w:type="dxa"/>
          </w:tcPr>
          <w:p w14:paraId="600C9565" w14:textId="77777777" w:rsidR="004464A2" w:rsidRDefault="004464A2" w:rsidP="004464A2">
            <w:pPr>
              <w:rPr>
                <w:b w:val="0"/>
              </w:rPr>
            </w:pPr>
          </w:p>
          <w:p w14:paraId="716043A9" w14:textId="3FA388E4" w:rsidR="004464A2" w:rsidRDefault="004464A2" w:rsidP="004464A2">
            <w:pPr>
              <w:rPr>
                <w:b w:val="0"/>
              </w:rPr>
            </w:pPr>
            <w:r>
              <w:rPr>
                <w:b w:val="0"/>
              </w:rPr>
              <w:t>12</w:t>
            </w:r>
          </w:p>
        </w:tc>
        <w:tc>
          <w:tcPr>
            <w:tcW w:w="2482" w:type="dxa"/>
          </w:tcPr>
          <w:p w14:paraId="2C681C4F" w14:textId="77777777" w:rsidR="004464A2" w:rsidRDefault="004464A2" w:rsidP="004464A2">
            <w:pPr>
              <w:jc w:val="both"/>
            </w:pPr>
          </w:p>
          <w:p w14:paraId="38096863" w14:textId="45B49708" w:rsidR="004464A2" w:rsidRPr="006B375D" w:rsidRDefault="004464A2" w:rsidP="004464A2">
            <w:pPr>
              <w:jc w:val="both"/>
            </w:pPr>
            <w:r>
              <w:t>Payments</w:t>
            </w:r>
          </w:p>
        </w:tc>
        <w:tc>
          <w:tcPr>
            <w:tcW w:w="5458" w:type="dxa"/>
          </w:tcPr>
          <w:p w14:paraId="3EF1FDCC" w14:textId="77777777" w:rsidR="004464A2" w:rsidRPr="00441FC8" w:rsidRDefault="004464A2" w:rsidP="004464A2">
            <w:pPr>
              <w:jc w:val="both"/>
            </w:pPr>
          </w:p>
          <w:p w14:paraId="66280CF7" w14:textId="1B87F705" w:rsidR="004464A2" w:rsidRPr="00441FC8" w:rsidRDefault="004464A2" w:rsidP="004464A2">
            <w:pPr>
              <w:jc w:val="both"/>
            </w:pPr>
            <w:r w:rsidRPr="00441FC8">
              <w:t>Outstanding accounts - (section 136 Legislative Powers): -</w:t>
            </w:r>
          </w:p>
          <w:p w14:paraId="3CA0FC61" w14:textId="4B7563BD" w:rsidR="004464A2" w:rsidRDefault="004464A2" w:rsidP="004464A2">
            <w:pPr>
              <w:jc w:val="both"/>
              <w:rPr>
                <w:b w:val="0"/>
              </w:rPr>
            </w:pPr>
            <w:r>
              <w:rPr>
                <w:b w:val="0"/>
              </w:rPr>
              <w:t xml:space="preserve">Dilys Bates                                            </w:t>
            </w:r>
          </w:p>
          <w:p w14:paraId="06FEE03F" w14:textId="54BEC40D" w:rsidR="004464A2" w:rsidRDefault="004464A2" w:rsidP="004464A2">
            <w:pPr>
              <w:jc w:val="both"/>
              <w:rPr>
                <w:b w:val="0"/>
              </w:rPr>
            </w:pPr>
            <w:r>
              <w:rPr>
                <w:b w:val="0"/>
              </w:rPr>
              <w:t>John Keene (</w:t>
            </w:r>
            <w:r w:rsidR="000B0F1F">
              <w:rPr>
                <w:b w:val="0"/>
              </w:rPr>
              <w:t xml:space="preserve">toilets)  </w:t>
            </w:r>
            <w:r>
              <w:rPr>
                <w:b w:val="0"/>
              </w:rPr>
              <w:t xml:space="preserve">                          </w:t>
            </w:r>
          </w:p>
          <w:p w14:paraId="77BC8820" w14:textId="3EB4F202" w:rsidR="004464A2" w:rsidRDefault="004464A2" w:rsidP="004464A2">
            <w:pPr>
              <w:jc w:val="both"/>
              <w:rPr>
                <w:b w:val="0"/>
              </w:rPr>
            </w:pPr>
            <w:r>
              <w:rPr>
                <w:b w:val="0"/>
              </w:rPr>
              <w:t xml:space="preserve">John Keene (Bins)                                  </w:t>
            </w:r>
          </w:p>
          <w:p w14:paraId="5DF84A73" w14:textId="0A9F4532" w:rsidR="00212C5F" w:rsidRDefault="00212C5F" w:rsidP="004464A2">
            <w:pPr>
              <w:jc w:val="both"/>
              <w:rPr>
                <w:b w:val="0"/>
              </w:rPr>
            </w:pPr>
            <w:r>
              <w:rPr>
                <w:b w:val="0"/>
              </w:rPr>
              <w:t xml:space="preserve">Jean Davies (QTR Pmt)                        </w:t>
            </w:r>
          </w:p>
          <w:p w14:paraId="3C01E018" w14:textId="11612F2C" w:rsidR="00212C5F" w:rsidRDefault="00212C5F" w:rsidP="004464A2">
            <w:pPr>
              <w:jc w:val="both"/>
              <w:rPr>
                <w:b w:val="0"/>
              </w:rPr>
            </w:pPr>
            <w:r>
              <w:rPr>
                <w:b w:val="0"/>
              </w:rPr>
              <w:t>EDF Energy</w:t>
            </w:r>
          </w:p>
          <w:p w14:paraId="0F889785" w14:textId="41856783" w:rsidR="004464A2" w:rsidRDefault="004464A2" w:rsidP="004464A2">
            <w:pPr>
              <w:jc w:val="both"/>
            </w:pPr>
            <w:r w:rsidRPr="00441FC8">
              <w:t xml:space="preserve">Request for Donations - (section 137 Legislative Powers): </w:t>
            </w:r>
          </w:p>
          <w:p w14:paraId="386B1504" w14:textId="77777777" w:rsidR="004464A2" w:rsidRDefault="00212C5F" w:rsidP="00212C5F">
            <w:pPr>
              <w:jc w:val="both"/>
              <w:rPr>
                <w:b w:val="0"/>
                <w:bCs/>
              </w:rPr>
            </w:pPr>
            <w:r>
              <w:rPr>
                <w:b w:val="0"/>
                <w:bCs/>
              </w:rPr>
              <w:t>Canolfan Ceiriog                                     £400.00</w:t>
            </w:r>
          </w:p>
          <w:p w14:paraId="618F0AF3" w14:textId="234EBB33" w:rsidR="00212C5F" w:rsidRPr="00212C5F" w:rsidRDefault="00212C5F" w:rsidP="00212C5F">
            <w:pPr>
              <w:jc w:val="both"/>
              <w:rPr>
                <w:b w:val="0"/>
                <w:bCs/>
              </w:rPr>
            </w:pPr>
            <w:r>
              <w:rPr>
                <w:b w:val="0"/>
                <w:bCs/>
              </w:rPr>
              <w:t>Institute                                                    £400.00</w:t>
            </w:r>
          </w:p>
        </w:tc>
        <w:tc>
          <w:tcPr>
            <w:tcW w:w="1250" w:type="dxa"/>
          </w:tcPr>
          <w:p w14:paraId="63E89035" w14:textId="77777777" w:rsidR="004464A2" w:rsidRDefault="004464A2" w:rsidP="004464A2">
            <w:pPr>
              <w:jc w:val="both"/>
              <w:rPr>
                <w:b w:val="0"/>
              </w:rPr>
            </w:pPr>
          </w:p>
          <w:p w14:paraId="204F51B7" w14:textId="77777777" w:rsidR="004464A2" w:rsidRDefault="004464A2" w:rsidP="004464A2">
            <w:pPr>
              <w:jc w:val="both"/>
              <w:rPr>
                <w:b w:val="0"/>
              </w:rPr>
            </w:pPr>
          </w:p>
          <w:p w14:paraId="4A249CA8" w14:textId="77777777" w:rsidR="004464A2" w:rsidRDefault="004464A2" w:rsidP="004464A2">
            <w:pPr>
              <w:jc w:val="both"/>
              <w:rPr>
                <w:b w:val="0"/>
              </w:rPr>
            </w:pPr>
          </w:p>
          <w:p w14:paraId="40AFD0F5" w14:textId="77777777" w:rsidR="004464A2" w:rsidRDefault="004464A2" w:rsidP="004464A2">
            <w:pPr>
              <w:jc w:val="both"/>
              <w:rPr>
                <w:b w:val="0"/>
              </w:rPr>
            </w:pPr>
          </w:p>
          <w:p w14:paraId="1DD853C4" w14:textId="77777777" w:rsidR="004464A2" w:rsidRDefault="004464A2" w:rsidP="004464A2">
            <w:pPr>
              <w:jc w:val="both"/>
              <w:rPr>
                <w:b w:val="0"/>
              </w:rPr>
            </w:pPr>
          </w:p>
          <w:p w14:paraId="47A40596" w14:textId="18509476" w:rsidR="004464A2" w:rsidRDefault="004464A2" w:rsidP="004464A2">
            <w:pPr>
              <w:jc w:val="both"/>
              <w:rPr>
                <w:b w:val="0"/>
              </w:rPr>
            </w:pPr>
          </w:p>
        </w:tc>
      </w:tr>
      <w:tr w:rsidR="004464A2" w14:paraId="5C838D30" w14:textId="77777777" w:rsidTr="008A1CD0">
        <w:tc>
          <w:tcPr>
            <w:tcW w:w="1127" w:type="dxa"/>
          </w:tcPr>
          <w:p w14:paraId="13818EF1" w14:textId="40C2FD73" w:rsidR="004464A2" w:rsidRDefault="004464A2" w:rsidP="004464A2">
            <w:pPr>
              <w:rPr>
                <w:b w:val="0"/>
              </w:rPr>
            </w:pPr>
            <w:bookmarkStart w:id="5" w:name="_Hlk2836755"/>
            <w:r>
              <w:rPr>
                <w:b w:val="0"/>
              </w:rPr>
              <w:t xml:space="preserve"> </w:t>
            </w:r>
          </w:p>
        </w:tc>
        <w:tc>
          <w:tcPr>
            <w:tcW w:w="2482" w:type="dxa"/>
          </w:tcPr>
          <w:p w14:paraId="50D39A2F" w14:textId="77777777" w:rsidR="004464A2" w:rsidRDefault="004464A2" w:rsidP="004464A2">
            <w:pPr>
              <w:jc w:val="both"/>
            </w:pPr>
          </w:p>
          <w:p w14:paraId="6C556F6B" w14:textId="53B32A14" w:rsidR="004464A2" w:rsidRDefault="004464A2" w:rsidP="004464A2">
            <w:pPr>
              <w:jc w:val="both"/>
            </w:pPr>
            <w:r>
              <w:t>Any other matters not listed</w:t>
            </w:r>
          </w:p>
        </w:tc>
        <w:tc>
          <w:tcPr>
            <w:tcW w:w="5458" w:type="dxa"/>
          </w:tcPr>
          <w:p w14:paraId="67516551" w14:textId="77777777" w:rsidR="004464A2" w:rsidRDefault="004464A2" w:rsidP="004464A2">
            <w:pPr>
              <w:jc w:val="both"/>
            </w:pPr>
          </w:p>
          <w:p w14:paraId="6E6780B3" w14:textId="0B853AD5" w:rsidR="004464A2" w:rsidRDefault="00375C61" w:rsidP="004464A2">
            <w:pPr>
              <w:jc w:val="both"/>
              <w:rPr>
                <w:b w:val="0"/>
              </w:rPr>
            </w:pPr>
            <w:r w:rsidRPr="00375C61">
              <w:rPr>
                <w:bCs/>
              </w:rPr>
              <w:t>Cae’r Ysgol</w:t>
            </w:r>
            <w:r>
              <w:rPr>
                <w:bCs/>
              </w:rPr>
              <w:t xml:space="preserve"> – </w:t>
            </w:r>
            <w:r>
              <w:rPr>
                <w:b w:val="0"/>
              </w:rPr>
              <w:t xml:space="preserve">complaints received regarding the state of the car park at the </w:t>
            </w:r>
            <w:r w:rsidR="000B0F1F">
              <w:rPr>
                <w:b w:val="0"/>
              </w:rPr>
              <w:t>back of Cae’r</w:t>
            </w:r>
            <w:r>
              <w:rPr>
                <w:b w:val="0"/>
              </w:rPr>
              <w:t xml:space="preserve"> Ysgol and the number of potholes</w:t>
            </w:r>
            <w:r w:rsidR="00992D94">
              <w:rPr>
                <w:b w:val="0"/>
              </w:rPr>
              <w:t xml:space="preserve"> – Clerk to email Street Scene</w:t>
            </w:r>
          </w:p>
          <w:p w14:paraId="7660A138" w14:textId="201E33F2" w:rsidR="00992D94" w:rsidRDefault="00992D94" w:rsidP="004464A2">
            <w:pPr>
              <w:jc w:val="both"/>
              <w:rPr>
                <w:b w:val="0"/>
              </w:rPr>
            </w:pPr>
            <w:r>
              <w:rPr>
                <w:bCs/>
              </w:rPr>
              <w:t xml:space="preserve">Clerk reported on a grant possibly available to support volunteers during the pandemic and afterwards – </w:t>
            </w:r>
            <w:r>
              <w:rPr>
                <w:b w:val="0"/>
              </w:rPr>
              <w:t xml:space="preserve">once she receives more information from </w:t>
            </w:r>
            <w:r w:rsidR="000B0F1F">
              <w:rPr>
                <w:b w:val="0"/>
              </w:rPr>
              <w:t>AVOW,</w:t>
            </w:r>
            <w:r>
              <w:rPr>
                <w:b w:val="0"/>
              </w:rPr>
              <w:t xml:space="preserve"> she </w:t>
            </w:r>
            <w:r w:rsidR="000B0F1F">
              <w:rPr>
                <w:b w:val="0"/>
              </w:rPr>
              <w:t>will</w:t>
            </w:r>
            <w:r>
              <w:rPr>
                <w:b w:val="0"/>
              </w:rPr>
              <w:t xml:space="preserve"> inform Councillors but apparently the turnaround is short with any money received having to be spent before the 31.3.202.  Cllr Bates of the opinion that it could be used to reimburse volunteers who incur higher car insurance cost due to volunteering. </w:t>
            </w:r>
          </w:p>
          <w:p w14:paraId="0B7DC3F2" w14:textId="08648F73" w:rsidR="00992D94" w:rsidRDefault="00992D94" w:rsidP="004464A2">
            <w:pPr>
              <w:jc w:val="both"/>
              <w:rPr>
                <w:b w:val="0"/>
              </w:rPr>
            </w:pPr>
            <w:r w:rsidRPr="00992D94">
              <w:rPr>
                <w:bCs/>
              </w:rPr>
              <w:t>Care in the Ceiriog Valley</w:t>
            </w:r>
            <w:r>
              <w:rPr>
                <w:bCs/>
              </w:rPr>
              <w:t xml:space="preserve"> </w:t>
            </w:r>
            <w:r w:rsidR="000B0F1F">
              <w:rPr>
                <w:bCs/>
              </w:rPr>
              <w:t xml:space="preserve">- </w:t>
            </w:r>
            <w:r w:rsidR="000B0F1F">
              <w:rPr>
                <w:b w:val="0"/>
              </w:rPr>
              <w:t>as</w:t>
            </w:r>
            <w:r>
              <w:rPr>
                <w:b w:val="0"/>
              </w:rPr>
              <w:t xml:space="preserve"> reported last month due to lack of locally based carers this was having an impact on residents being released from </w:t>
            </w:r>
            <w:r w:rsidR="000B0F1F">
              <w:rPr>
                <w:b w:val="0"/>
              </w:rPr>
              <w:t>hospital as</w:t>
            </w:r>
            <w:r>
              <w:rPr>
                <w:b w:val="0"/>
              </w:rPr>
              <w:t xml:space="preserve"> a consequence.  The provider however is attempting to recruits locally which if successful should ease this situation.</w:t>
            </w:r>
          </w:p>
          <w:p w14:paraId="2B30BEBB" w14:textId="1232F88C" w:rsidR="00992D94" w:rsidRDefault="00992D94" w:rsidP="004464A2">
            <w:pPr>
              <w:jc w:val="both"/>
              <w:rPr>
                <w:b w:val="0"/>
                <w:bCs/>
              </w:rPr>
            </w:pPr>
            <w:r w:rsidRPr="00992D94">
              <w:t xml:space="preserve">Following a national consultation on Clerk’s hours – </w:t>
            </w:r>
            <w:r>
              <w:rPr>
                <w:b w:val="0"/>
                <w:bCs/>
              </w:rPr>
              <w:t>it was decided to increase the Clerk’s hours to 10 in line with this as from January 2021.</w:t>
            </w:r>
          </w:p>
          <w:p w14:paraId="5F8655D2" w14:textId="7B8CCD28" w:rsidR="00992D94" w:rsidRPr="00992D94" w:rsidRDefault="00992D94" w:rsidP="004464A2">
            <w:pPr>
              <w:jc w:val="both"/>
              <w:rPr>
                <w:b w:val="0"/>
                <w:bCs/>
              </w:rPr>
            </w:pPr>
            <w:r>
              <w:lastRenderedPageBreak/>
              <w:t xml:space="preserve">Skip outside Broad Oak, High </w:t>
            </w:r>
            <w:r w:rsidR="000B0F1F">
              <w:t>Street</w:t>
            </w:r>
            <w:r w:rsidR="000B0F1F">
              <w:rPr>
                <w:b w:val="0"/>
                <w:bCs/>
              </w:rPr>
              <w:t xml:space="preserve"> -</w:t>
            </w:r>
            <w:r>
              <w:rPr>
                <w:b w:val="0"/>
                <w:bCs/>
              </w:rPr>
              <w:t xml:space="preserve"> reports of rats, dead and alive in and around the skips which has been there for a few years.  Clerk to report this to Environmental Health WCBC</w:t>
            </w:r>
          </w:p>
          <w:p w14:paraId="24A03ABB" w14:textId="3CC34B69" w:rsidR="00992D94" w:rsidRPr="00992D94" w:rsidRDefault="00992D94" w:rsidP="004464A2">
            <w:pPr>
              <w:jc w:val="both"/>
              <w:rPr>
                <w:b w:val="0"/>
                <w:bCs/>
              </w:rPr>
            </w:pPr>
          </w:p>
        </w:tc>
        <w:tc>
          <w:tcPr>
            <w:tcW w:w="1250" w:type="dxa"/>
          </w:tcPr>
          <w:p w14:paraId="5F65A21D" w14:textId="477CAFCC" w:rsidR="004464A2" w:rsidRDefault="004464A2" w:rsidP="004464A2">
            <w:pPr>
              <w:jc w:val="both"/>
              <w:rPr>
                <w:b w:val="0"/>
              </w:rPr>
            </w:pPr>
          </w:p>
          <w:p w14:paraId="1E2F3E14" w14:textId="635F7509" w:rsidR="004464A2" w:rsidRDefault="00992D94" w:rsidP="004464A2">
            <w:pPr>
              <w:jc w:val="both"/>
              <w:rPr>
                <w:b w:val="0"/>
              </w:rPr>
            </w:pPr>
            <w:r>
              <w:rPr>
                <w:b w:val="0"/>
              </w:rPr>
              <w:t>Clerk</w:t>
            </w:r>
          </w:p>
          <w:p w14:paraId="6019CE68" w14:textId="59105A73" w:rsidR="00992D94" w:rsidRDefault="00992D94" w:rsidP="004464A2">
            <w:pPr>
              <w:jc w:val="both"/>
              <w:rPr>
                <w:b w:val="0"/>
              </w:rPr>
            </w:pPr>
          </w:p>
          <w:p w14:paraId="636AD27B" w14:textId="14199752" w:rsidR="00992D94" w:rsidRDefault="00992D94" w:rsidP="004464A2">
            <w:pPr>
              <w:jc w:val="both"/>
              <w:rPr>
                <w:b w:val="0"/>
              </w:rPr>
            </w:pPr>
          </w:p>
          <w:p w14:paraId="34CEE813" w14:textId="00A9FF17" w:rsidR="00992D94" w:rsidRDefault="00992D94" w:rsidP="004464A2">
            <w:pPr>
              <w:jc w:val="both"/>
              <w:rPr>
                <w:b w:val="0"/>
              </w:rPr>
            </w:pPr>
          </w:p>
          <w:p w14:paraId="14ABD533" w14:textId="1F1EAFB7" w:rsidR="00992D94" w:rsidRDefault="00992D94" w:rsidP="004464A2">
            <w:pPr>
              <w:jc w:val="both"/>
              <w:rPr>
                <w:b w:val="0"/>
              </w:rPr>
            </w:pPr>
          </w:p>
          <w:p w14:paraId="7747C892" w14:textId="097F48F5" w:rsidR="00992D94" w:rsidRDefault="00992D94" w:rsidP="004464A2">
            <w:pPr>
              <w:jc w:val="both"/>
              <w:rPr>
                <w:b w:val="0"/>
              </w:rPr>
            </w:pPr>
            <w:r>
              <w:rPr>
                <w:b w:val="0"/>
              </w:rPr>
              <w:t>Clerk</w:t>
            </w:r>
          </w:p>
          <w:p w14:paraId="731EA62F" w14:textId="79DA4857" w:rsidR="00992D94" w:rsidRDefault="00992D94" w:rsidP="004464A2">
            <w:pPr>
              <w:jc w:val="both"/>
              <w:rPr>
                <w:b w:val="0"/>
              </w:rPr>
            </w:pPr>
          </w:p>
          <w:p w14:paraId="461627C4" w14:textId="5B007546" w:rsidR="00992D94" w:rsidRDefault="00992D94" w:rsidP="004464A2">
            <w:pPr>
              <w:jc w:val="both"/>
              <w:rPr>
                <w:b w:val="0"/>
              </w:rPr>
            </w:pPr>
          </w:p>
          <w:p w14:paraId="3B9FEDEC" w14:textId="01775B5E" w:rsidR="00992D94" w:rsidRDefault="00992D94" w:rsidP="004464A2">
            <w:pPr>
              <w:jc w:val="both"/>
              <w:rPr>
                <w:b w:val="0"/>
              </w:rPr>
            </w:pPr>
          </w:p>
          <w:p w14:paraId="5AF8D673" w14:textId="1747E78D" w:rsidR="00992D94" w:rsidRDefault="00992D94" w:rsidP="004464A2">
            <w:pPr>
              <w:jc w:val="both"/>
              <w:rPr>
                <w:b w:val="0"/>
              </w:rPr>
            </w:pPr>
          </w:p>
          <w:p w14:paraId="3C8ACF22" w14:textId="34392D0F" w:rsidR="00992D94" w:rsidRDefault="00992D94" w:rsidP="004464A2">
            <w:pPr>
              <w:jc w:val="both"/>
              <w:rPr>
                <w:b w:val="0"/>
              </w:rPr>
            </w:pPr>
          </w:p>
          <w:p w14:paraId="10826CE6" w14:textId="0354968F" w:rsidR="00992D94" w:rsidRDefault="00992D94" w:rsidP="004464A2">
            <w:pPr>
              <w:jc w:val="both"/>
              <w:rPr>
                <w:b w:val="0"/>
              </w:rPr>
            </w:pPr>
            <w:r>
              <w:rPr>
                <w:b w:val="0"/>
              </w:rPr>
              <w:t>Clerk</w:t>
            </w:r>
          </w:p>
          <w:p w14:paraId="5F209888" w14:textId="0088762D" w:rsidR="00992D94" w:rsidRDefault="00992D94" w:rsidP="004464A2">
            <w:pPr>
              <w:jc w:val="both"/>
              <w:rPr>
                <w:b w:val="0"/>
              </w:rPr>
            </w:pPr>
          </w:p>
          <w:p w14:paraId="0E2A3B85" w14:textId="779212C8" w:rsidR="00992D94" w:rsidRDefault="00992D94" w:rsidP="004464A2">
            <w:pPr>
              <w:jc w:val="both"/>
              <w:rPr>
                <w:b w:val="0"/>
              </w:rPr>
            </w:pPr>
            <w:r>
              <w:rPr>
                <w:b w:val="0"/>
              </w:rPr>
              <w:t>Clerk</w:t>
            </w:r>
          </w:p>
          <w:p w14:paraId="31F9F046" w14:textId="62F65093" w:rsidR="004464A2" w:rsidRDefault="004464A2" w:rsidP="004464A2">
            <w:pPr>
              <w:jc w:val="both"/>
              <w:rPr>
                <w:b w:val="0"/>
              </w:rPr>
            </w:pPr>
          </w:p>
        </w:tc>
      </w:tr>
      <w:bookmarkEnd w:id="5"/>
    </w:tbl>
    <w:p w14:paraId="443B2155" w14:textId="34788C5D" w:rsidR="00E94D62" w:rsidRDefault="00E94D62" w:rsidP="003A0481">
      <w:pPr>
        <w:jc w:val="both"/>
        <w:rPr>
          <w:b w:val="0"/>
        </w:rPr>
      </w:pP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DBD0" w14:textId="77777777" w:rsidR="00D2322D" w:rsidRDefault="00D2322D" w:rsidP="00C00316">
      <w:pPr>
        <w:spacing w:after="0" w:line="240" w:lineRule="auto"/>
      </w:pPr>
      <w:r>
        <w:separator/>
      </w:r>
    </w:p>
  </w:endnote>
  <w:endnote w:type="continuationSeparator" w:id="0">
    <w:p w14:paraId="5B46D986" w14:textId="77777777" w:rsidR="00D2322D" w:rsidRDefault="00D2322D"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DC56" w14:textId="77777777" w:rsidR="00D2322D" w:rsidRDefault="00D2322D" w:rsidP="00C00316">
      <w:pPr>
        <w:spacing w:after="0" w:line="240" w:lineRule="auto"/>
      </w:pPr>
      <w:r>
        <w:separator/>
      </w:r>
    </w:p>
  </w:footnote>
  <w:footnote w:type="continuationSeparator" w:id="0">
    <w:p w14:paraId="68A5E70D" w14:textId="77777777" w:rsidR="00D2322D" w:rsidRDefault="00D2322D"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4A122D9"/>
    <w:multiLevelType w:val="hybridMultilevel"/>
    <w:tmpl w:val="067056B2"/>
    <w:lvl w:ilvl="0" w:tplc="3CE8FA96">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376200564">
    <w:abstractNumId w:val="22"/>
  </w:num>
  <w:num w:numId="2" w16cid:durableId="1698853124">
    <w:abstractNumId w:val="27"/>
  </w:num>
  <w:num w:numId="3" w16cid:durableId="2012826945">
    <w:abstractNumId w:val="1"/>
  </w:num>
  <w:num w:numId="4" w16cid:durableId="519972054">
    <w:abstractNumId w:val="28"/>
  </w:num>
  <w:num w:numId="5" w16cid:durableId="1115095196">
    <w:abstractNumId w:val="13"/>
  </w:num>
  <w:num w:numId="6" w16cid:durableId="1445345772">
    <w:abstractNumId w:val="8"/>
  </w:num>
  <w:num w:numId="7" w16cid:durableId="774054351">
    <w:abstractNumId w:val="19"/>
  </w:num>
  <w:num w:numId="8" w16cid:durableId="1477918122">
    <w:abstractNumId w:val="7"/>
  </w:num>
  <w:num w:numId="9" w16cid:durableId="1126893874">
    <w:abstractNumId w:val="16"/>
  </w:num>
  <w:num w:numId="10" w16cid:durableId="278416505">
    <w:abstractNumId w:val="14"/>
  </w:num>
  <w:num w:numId="11" w16cid:durableId="1306424104">
    <w:abstractNumId w:val="30"/>
  </w:num>
  <w:num w:numId="12" w16cid:durableId="1959530854">
    <w:abstractNumId w:val="36"/>
  </w:num>
  <w:num w:numId="13" w16cid:durableId="2107994560">
    <w:abstractNumId w:val="11"/>
  </w:num>
  <w:num w:numId="14" w16cid:durableId="1027678648">
    <w:abstractNumId w:val="20"/>
  </w:num>
  <w:num w:numId="15" w16cid:durableId="21174833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5473589">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4094095">
    <w:abstractNumId w:val="15"/>
  </w:num>
  <w:num w:numId="18" w16cid:durableId="1512261732">
    <w:abstractNumId w:val="2"/>
  </w:num>
  <w:num w:numId="19" w16cid:durableId="1667710660">
    <w:abstractNumId w:val="21"/>
  </w:num>
  <w:num w:numId="20" w16cid:durableId="1109818052">
    <w:abstractNumId w:val="26"/>
  </w:num>
  <w:num w:numId="21" w16cid:durableId="311300392">
    <w:abstractNumId w:val="38"/>
  </w:num>
  <w:num w:numId="22" w16cid:durableId="1800758835">
    <w:abstractNumId w:val="4"/>
  </w:num>
  <w:num w:numId="23" w16cid:durableId="1579822728">
    <w:abstractNumId w:val="3"/>
  </w:num>
  <w:num w:numId="24" w16cid:durableId="1559707408">
    <w:abstractNumId w:val="18"/>
  </w:num>
  <w:num w:numId="25" w16cid:durableId="158204274">
    <w:abstractNumId w:val="23"/>
  </w:num>
  <w:num w:numId="26" w16cid:durableId="431096655">
    <w:abstractNumId w:val="29"/>
  </w:num>
  <w:num w:numId="27" w16cid:durableId="449083141">
    <w:abstractNumId w:val="9"/>
  </w:num>
  <w:num w:numId="28" w16cid:durableId="66462637">
    <w:abstractNumId w:val="33"/>
  </w:num>
  <w:num w:numId="29" w16cid:durableId="1704473859">
    <w:abstractNumId w:val="35"/>
  </w:num>
  <w:num w:numId="30" w16cid:durableId="1138182138">
    <w:abstractNumId w:val="10"/>
  </w:num>
  <w:num w:numId="31" w16cid:durableId="244733500">
    <w:abstractNumId w:val="12"/>
  </w:num>
  <w:num w:numId="32" w16cid:durableId="2003047949">
    <w:abstractNumId w:val="31"/>
  </w:num>
  <w:num w:numId="33" w16cid:durableId="1794398098">
    <w:abstractNumId w:val="24"/>
  </w:num>
  <w:num w:numId="34" w16cid:durableId="1020202655">
    <w:abstractNumId w:val="25"/>
  </w:num>
  <w:num w:numId="35" w16cid:durableId="979577686">
    <w:abstractNumId w:val="17"/>
  </w:num>
  <w:num w:numId="36" w16cid:durableId="1921016880">
    <w:abstractNumId w:val="34"/>
  </w:num>
  <w:num w:numId="37" w16cid:durableId="993141513">
    <w:abstractNumId w:val="0"/>
  </w:num>
  <w:num w:numId="38" w16cid:durableId="814640789">
    <w:abstractNumId w:val="6"/>
  </w:num>
  <w:num w:numId="39" w16cid:durableId="3797901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6CC9"/>
    <w:rsid w:val="000077F0"/>
    <w:rsid w:val="00012F30"/>
    <w:rsid w:val="000130E7"/>
    <w:rsid w:val="0001458E"/>
    <w:rsid w:val="00014BF9"/>
    <w:rsid w:val="00015102"/>
    <w:rsid w:val="00015EEE"/>
    <w:rsid w:val="0001760E"/>
    <w:rsid w:val="0002013B"/>
    <w:rsid w:val="0002017B"/>
    <w:rsid w:val="000222AC"/>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7184"/>
    <w:rsid w:val="00067C14"/>
    <w:rsid w:val="00070466"/>
    <w:rsid w:val="0007378D"/>
    <w:rsid w:val="00073964"/>
    <w:rsid w:val="00074305"/>
    <w:rsid w:val="00074763"/>
    <w:rsid w:val="00074AAD"/>
    <w:rsid w:val="00076A16"/>
    <w:rsid w:val="00077A7D"/>
    <w:rsid w:val="00077B75"/>
    <w:rsid w:val="00082442"/>
    <w:rsid w:val="00083892"/>
    <w:rsid w:val="000873F8"/>
    <w:rsid w:val="0009072C"/>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0F1F"/>
    <w:rsid w:val="000B22BA"/>
    <w:rsid w:val="000B436A"/>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552"/>
    <w:rsid w:val="00141795"/>
    <w:rsid w:val="00141D43"/>
    <w:rsid w:val="0014483C"/>
    <w:rsid w:val="00144B60"/>
    <w:rsid w:val="00144DE3"/>
    <w:rsid w:val="001454BB"/>
    <w:rsid w:val="001454D1"/>
    <w:rsid w:val="00145F0A"/>
    <w:rsid w:val="001467B6"/>
    <w:rsid w:val="00150FCC"/>
    <w:rsid w:val="00153067"/>
    <w:rsid w:val="001538C0"/>
    <w:rsid w:val="001609BE"/>
    <w:rsid w:val="001621D3"/>
    <w:rsid w:val="001636BF"/>
    <w:rsid w:val="00163A53"/>
    <w:rsid w:val="00163F1C"/>
    <w:rsid w:val="00164C4A"/>
    <w:rsid w:val="001650E7"/>
    <w:rsid w:val="00166201"/>
    <w:rsid w:val="00167073"/>
    <w:rsid w:val="00170311"/>
    <w:rsid w:val="00171157"/>
    <w:rsid w:val="00172EBE"/>
    <w:rsid w:val="00174035"/>
    <w:rsid w:val="00175493"/>
    <w:rsid w:val="00176D29"/>
    <w:rsid w:val="00180EC7"/>
    <w:rsid w:val="0018427C"/>
    <w:rsid w:val="00185EBC"/>
    <w:rsid w:val="001901E9"/>
    <w:rsid w:val="00192876"/>
    <w:rsid w:val="00192AC3"/>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FE7"/>
    <w:rsid w:val="001C121F"/>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2C5F"/>
    <w:rsid w:val="00213DC8"/>
    <w:rsid w:val="0021418A"/>
    <w:rsid w:val="00216A4F"/>
    <w:rsid w:val="002207DB"/>
    <w:rsid w:val="00222546"/>
    <w:rsid w:val="00226860"/>
    <w:rsid w:val="002273F9"/>
    <w:rsid w:val="00230114"/>
    <w:rsid w:val="00231833"/>
    <w:rsid w:val="00233669"/>
    <w:rsid w:val="00234C79"/>
    <w:rsid w:val="0024124A"/>
    <w:rsid w:val="00243BEF"/>
    <w:rsid w:val="00244E81"/>
    <w:rsid w:val="00245705"/>
    <w:rsid w:val="00247461"/>
    <w:rsid w:val="00250FA4"/>
    <w:rsid w:val="00251AEF"/>
    <w:rsid w:val="0025406A"/>
    <w:rsid w:val="00254D1D"/>
    <w:rsid w:val="00255BA0"/>
    <w:rsid w:val="00256B76"/>
    <w:rsid w:val="00260C51"/>
    <w:rsid w:val="002614AF"/>
    <w:rsid w:val="00262C2C"/>
    <w:rsid w:val="00264792"/>
    <w:rsid w:val="00265C7F"/>
    <w:rsid w:val="00266011"/>
    <w:rsid w:val="00266523"/>
    <w:rsid w:val="00270179"/>
    <w:rsid w:val="00272CDC"/>
    <w:rsid w:val="0027360F"/>
    <w:rsid w:val="00273882"/>
    <w:rsid w:val="00273FC3"/>
    <w:rsid w:val="00274747"/>
    <w:rsid w:val="00281F94"/>
    <w:rsid w:val="00282C5B"/>
    <w:rsid w:val="00283D30"/>
    <w:rsid w:val="00286CB8"/>
    <w:rsid w:val="00290B7A"/>
    <w:rsid w:val="00291B0A"/>
    <w:rsid w:val="00292818"/>
    <w:rsid w:val="002955E2"/>
    <w:rsid w:val="00296BFA"/>
    <w:rsid w:val="00297250"/>
    <w:rsid w:val="002A0C73"/>
    <w:rsid w:val="002A1D6D"/>
    <w:rsid w:val="002A24C0"/>
    <w:rsid w:val="002A54DA"/>
    <w:rsid w:val="002A5B79"/>
    <w:rsid w:val="002A792A"/>
    <w:rsid w:val="002B0E78"/>
    <w:rsid w:val="002B3AD5"/>
    <w:rsid w:val="002B6EBF"/>
    <w:rsid w:val="002B7282"/>
    <w:rsid w:val="002C22D1"/>
    <w:rsid w:val="002C23C6"/>
    <w:rsid w:val="002C31AF"/>
    <w:rsid w:val="002C4BC1"/>
    <w:rsid w:val="002C7B04"/>
    <w:rsid w:val="002C7DD6"/>
    <w:rsid w:val="002D2835"/>
    <w:rsid w:val="002D383C"/>
    <w:rsid w:val="002D451B"/>
    <w:rsid w:val="002D4BC4"/>
    <w:rsid w:val="002D72A3"/>
    <w:rsid w:val="002E1A2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07AA1"/>
    <w:rsid w:val="003105BE"/>
    <w:rsid w:val="00310A74"/>
    <w:rsid w:val="00310AD2"/>
    <w:rsid w:val="003214D9"/>
    <w:rsid w:val="003253D8"/>
    <w:rsid w:val="0032637E"/>
    <w:rsid w:val="00326C6D"/>
    <w:rsid w:val="00331222"/>
    <w:rsid w:val="003312DB"/>
    <w:rsid w:val="00332471"/>
    <w:rsid w:val="003335FF"/>
    <w:rsid w:val="00334A09"/>
    <w:rsid w:val="00335D59"/>
    <w:rsid w:val="00336960"/>
    <w:rsid w:val="003409AB"/>
    <w:rsid w:val="00340D5B"/>
    <w:rsid w:val="0034212F"/>
    <w:rsid w:val="00345066"/>
    <w:rsid w:val="00345585"/>
    <w:rsid w:val="00345C55"/>
    <w:rsid w:val="0035141E"/>
    <w:rsid w:val="003517C3"/>
    <w:rsid w:val="0036024B"/>
    <w:rsid w:val="00360C41"/>
    <w:rsid w:val="00361663"/>
    <w:rsid w:val="003637A0"/>
    <w:rsid w:val="00364592"/>
    <w:rsid w:val="00364904"/>
    <w:rsid w:val="00364B84"/>
    <w:rsid w:val="00364D85"/>
    <w:rsid w:val="00365EF2"/>
    <w:rsid w:val="00365F3B"/>
    <w:rsid w:val="00367159"/>
    <w:rsid w:val="00367A39"/>
    <w:rsid w:val="00370332"/>
    <w:rsid w:val="00370512"/>
    <w:rsid w:val="003705F8"/>
    <w:rsid w:val="00375AE9"/>
    <w:rsid w:val="00375C61"/>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522E"/>
    <w:rsid w:val="003A60B9"/>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D8B"/>
    <w:rsid w:val="00415043"/>
    <w:rsid w:val="00416E9F"/>
    <w:rsid w:val="00417F7A"/>
    <w:rsid w:val="00420033"/>
    <w:rsid w:val="004231C0"/>
    <w:rsid w:val="0042435B"/>
    <w:rsid w:val="00431395"/>
    <w:rsid w:val="00431FBE"/>
    <w:rsid w:val="00433279"/>
    <w:rsid w:val="0043434A"/>
    <w:rsid w:val="00434C1A"/>
    <w:rsid w:val="00440439"/>
    <w:rsid w:val="0044070B"/>
    <w:rsid w:val="00441FC8"/>
    <w:rsid w:val="00443569"/>
    <w:rsid w:val="00443CCD"/>
    <w:rsid w:val="00445EE5"/>
    <w:rsid w:val="004464A2"/>
    <w:rsid w:val="004469FB"/>
    <w:rsid w:val="004476ED"/>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746D3"/>
    <w:rsid w:val="00476BF3"/>
    <w:rsid w:val="004802DA"/>
    <w:rsid w:val="00480F76"/>
    <w:rsid w:val="00481356"/>
    <w:rsid w:val="00482EC4"/>
    <w:rsid w:val="0048333E"/>
    <w:rsid w:val="00487C98"/>
    <w:rsid w:val="004906DF"/>
    <w:rsid w:val="00490F6D"/>
    <w:rsid w:val="00491327"/>
    <w:rsid w:val="0049141A"/>
    <w:rsid w:val="0049344A"/>
    <w:rsid w:val="0049425A"/>
    <w:rsid w:val="004952A9"/>
    <w:rsid w:val="0049624D"/>
    <w:rsid w:val="00496F41"/>
    <w:rsid w:val="004A0A3E"/>
    <w:rsid w:val="004A1891"/>
    <w:rsid w:val="004A4121"/>
    <w:rsid w:val="004A49D1"/>
    <w:rsid w:val="004A70A0"/>
    <w:rsid w:val="004B061C"/>
    <w:rsid w:val="004B1B24"/>
    <w:rsid w:val="004B2BE0"/>
    <w:rsid w:val="004B3190"/>
    <w:rsid w:val="004B54F0"/>
    <w:rsid w:val="004B6823"/>
    <w:rsid w:val="004C21F6"/>
    <w:rsid w:val="004C5EAE"/>
    <w:rsid w:val="004C67D7"/>
    <w:rsid w:val="004C6902"/>
    <w:rsid w:val="004C6C0A"/>
    <w:rsid w:val="004C7528"/>
    <w:rsid w:val="004D5ACE"/>
    <w:rsid w:val="004D617A"/>
    <w:rsid w:val="004D6366"/>
    <w:rsid w:val="004D6758"/>
    <w:rsid w:val="004D715E"/>
    <w:rsid w:val="004E0A1F"/>
    <w:rsid w:val="004E2B0B"/>
    <w:rsid w:val="004E3165"/>
    <w:rsid w:val="004E3AB8"/>
    <w:rsid w:val="004E5721"/>
    <w:rsid w:val="004E655D"/>
    <w:rsid w:val="004E67A1"/>
    <w:rsid w:val="004F2B3C"/>
    <w:rsid w:val="004F390F"/>
    <w:rsid w:val="004F3CD0"/>
    <w:rsid w:val="00501DC1"/>
    <w:rsid w:val="005029DE"/>
    <w:rsid w:val="00503955"/>
    <w:rsid w:val="00504F68"/>
    <w:rsid w:val="00505E26"/>
    <w:rsid w:val="005066C9"/>
    <w:rsid w:val="0051132D"/>
    <w:rsid w:val="005113DA"/>
    <w:rsid w:val="00513310"/>
    <w:rsid w:val="005138EA"/>
    <w:rsid w:val="00513B0B"/>
    <w:rsid w:val="00520569"/>
    <w:rsid w:val="00520AE1"/>
    <w:rsid w:val="00523319"/>
    <w:rsid w:val="00526582"/>
    <w:rsid w:val="00526B5F"/>
    <w:rsid w:val="00530769"/>
    <w:rsid w:val="00531351"/>
    <w:rsid w:val="00532654"/>
    <w:rsid w:val="00532FA2"/>
    <w:rsid w:val="005360FA"/>
    <w:rsid w:val="0053680A"/>
    <w:rsid w:val="00540C35"/>
    <w:rsid w:val="00541026"/>
    <w:rsid w:val="00542849"/>
    <w:rsid w:val="005429C6"/>
    <w:rsid w:val="005508DC"/>
    <w:rsid w:val="005528EC"/>
    <w:rsid w:val="00553FE0"/>
    <w:rsid w:val="00555B01"/>
    <w:rsid w:val="00556F6C"/>
    <w:rsid w:val="00557920"/>
    <w:rsid w:val="00560812"/>
    <w:rsid w:val="00560862"/>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1F65"/>
    <w:rsid w:val="00592A02"/>
    <w:rsid w:val="005960B6"/>
    <w:rsid w:val="005967B7"/>
    <w:rsid w:val="00597F51"/>
    <w:rsid w:val="005A04B0"/>
    <w:rsid w:val="005A3709"/>
    <w:rsid w:val="005A3965"/>
    <w:rsid w:val="005A39F0"/>
    <w:rsid w:val="005A3A0D"/>
    <w:rsid w:val="005A50F4"/>
    <w:rsid w:val="005A51B0"/>
    <w:rsid w:val="005A6302"/>
    <w:rsid w:val="005B1843"/>
    <w:rsid w:val="005B3C66"/>
    <w:rsid w:val="005B5A82"/>
    <w:rsid w:val="005C2016"/>
    <w:rsid w:val="005C2B35"/>
    <w:rsid w:val="005C2ED0"/>
    <w:rsid w:val="005C417D"/>
    <w:rsid w:val="005C47DD"/>
    <w:rsid w:val="005C524D"/>
    <w:rsid w:val="005C6038"/>
    <w:rsid w:val="005C71DF"/>
    <w:rsid w:val="005C7CD0"/>
    <w:rsid w:val="005D0137"/>
    <w:rsid w:val="005D177A"/>
    <w:rsid w:val="005D21CC"/>
    <w:rsid w:val="005D3422"/>
    <w:rsid w:val="005D34DF"/>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067B0"/>
    <w:rsid w:val="006068CE"/>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309F"/>
    <w:rsid w:val="00673DA4"/>
    <w:rsid w:val="00676608"/>
    <w:rsid w:val="00677904"/>
    <w:rsid w:val="0068743A"/>
    <w:rsid w:val="00690B44"/>
    <w:rsid w:val="00690EFA"/>
    <w:rsid w:val="00691DEF"/>
    <w:rsid w:val="006921B0"/>
    <w:rsid w:val="006923FE"/>
    <w:rsid w:val="00692423"/>
    <w:rsid w:val="00695771"/>
    <w:rsid w:val="00697860"/>
    <w:rsid w:val="006A05B9"/>
    <w:rsid w:val="006A5622"/>
    <w:rsid w:val="006A7E0E"/>
    <w:rsid w:val="006B0315"/>
    <w:rsid w:val="006B17CC"/>
    <w:rsid w:val="006B1AB1"/>
    <w:rsid w:val="006B2C35"/>
    <w:rsid w:val="006B375D"/>
    <w:rsid w:val="006B395F"/>
    <w:rsid w:val="006B3ACB"/>
    <w:rsid w:val="006B45DD"/>
    <w:rsid w:val="006C02FB"/>
    <w:rsid w:val="006C265D"/>
    <w:rsid w:val="006C2E5D"/>
    <w:rsid w:val="006C51C6"/>
    <w:rsid w:val="006C51DB"/>
    <w:rsid w:val="006D0F29"/>
    <w:rsid w:val="006D1C0D"/>
    <w:rsid w:val="006D2AC1"/>
    <w:rsid w:val="006D2BD6"/>
    <w:rsid w:val="006D391B"/>
    <w:rsid w:val="006D4412"/>
    <w:rsid w:val="006D69E9"/>
    <w:rsid w:val="006E0CE2"/>
    <w:rsid w:val="006E1E84"/>
    <w:rsid w:val="006E1EA7"/>
    <w:rsid w:val="006E398D"/>
    <w:rsid w:val="006F2016"/>
    <w:rsid w:val="006F2067"/>
    <w:rsid w:val="006F2617"/>
    <w:rsid w:val="006F598B"/>
    <w:rsid w:val="00700180"/>
    <w:rsid w:val="00701D07"/>
    <w:rsid w:val="00702525"/>
    <w:rsid w:val="00704CA2"/>
    <w:rsid w:val="0070628E"/>
    <w:rsid w:val="007105C4"/>
    <w:rsid w:val="00710C3A"/>
    <w:rsid w:val="0071108D"/>
    <w:rsid w:val="00714B3E"/>
    <w:rsid w:val="007221C2"/>
    <w:rsid w:val="007233C5"/>
    <w:rsid w:val="00724AAB"/>
    <w:rsid w:val="00724B06"/>
    <w:rsid w:val="0072633A"/>
    <w:rsid w:val="007302DE"/>
    <w:rsid w:val="007318E1"/>
    <w:rsid w:val="007323CF"/>
    <w:rsid w:val="007360A0"/>
    <w:rsid w:val="00737955"/>
    <w:rsid w:val="007421B6"/>
    <w:rsid w:val="00742D42"/>
    <w:rsid w:val="007435E1"/>
    <w:rsid w:val="00743E49"/>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0435"/>
    <w:rsid w:val="00771A5F"/>
    <w:rsid w:val="0077369F"/>
    <w:rsid w:val="007740C1"/>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A00DB"/>
    <w:rsid w:val="007A1475"/>
    <w:rsid w:val="007A1B09"/>
    <w:rsid w:val="007A5B14"/>
    <w:rsid w:val="007A6B8E"/>
    <w:rsid w:val="007B5929"/>
    <w:rsid w:val="007B661D"/>
    <w:rsid w:val="007C0A92"/>
    <w:rsid w:val="007C21B6"/>
    <w:rsid w:val="007C49D9"/>
    <w:rsid w:val="007C4A09"/>
    <w:rsid w:val="007C67C9"/>
    <w:rsid w:val="007C761C"/>
    <w:rsid w:val="007D142F"/>
    <w:rsid w:val="007D3879"/>
    <w:rsid w:val="007D3FCF"/>
    <w:rsid w:val="007D4D25"/>
    <w:rsid w:val="007D78F8"/>
    <w:rsid w:val="007E0747"/>
    <w:rsid w:val="007E084B"/>
    <w:rsid w:val="007E10B6"/>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0AC8"/>
    <w:rsid w:val="008210CD"/>
    <w:rsid w:val="00826CD9"/>
    <w:rsid w:val="00827172"/>
    <w:rsid w:val="008274A6"/>
    <w:rsid w:val="00832C9C"/>
    <w:rsid w:val="00835177"/>
    <w:rsid w:val="00835283"/>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227C"/>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5BF3"/>
    <w:rsid w:val="008E7011"/>
    <w:rsid w:val="008E7D25"/>
    <w:rsid w:val="008E7E4B"/>
    <w:rsid w:val="008F1A9B"/>
    <w:rsid w:val="008F2B5C"/>
    <w:rsid w:val="008F5EE4"/>
    <w:rsid w:val="008F72C2"/>
    <w:rsid w:val="009009ED"/>
    <w:rsid w:val="00903733"/>
    <w:rsid w:val="00904558"/>
    <w:rsid w:val="009049B8"/>
    <w:rsid w:val="009051F7"/>
    <w:rsid w:val="0090576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56CF"/>
    <w:rsid w:val="009565F2"/>
    <w:rsid w:val="00961A7A"/>
    <w:rsid w:val="009625AA"/>
    <w:rsid w:val="00963E97"/>
    <w:rsid w:val="0096555C"/>
    <w:rsid w:val="00966803"/>
    <w:rsid w:val="009677A3"/>
    <w:rsid w:val="009719CF"/>
    <w:rsid w:val="00971BC1"/>
    <w:rsid w:val="009737F8"/>
    <w:rsid w:val="00973E20"/>
    <w:rsid w:val="00980363"/>
    <w:rsid w:val="00980F06"/>
    <w:rsid w:val="00982167"/>
    <w:rsid w:val="00982294"/>
    <w:rsid w:val="009865B9"/>
    <w:rsid w:val="00987283"/>
    <w:rsid w:val="009879C3"/>
    <w:rsid w:val="00991127"/>
    <w:rsid w:val="00991283"/>
    <w:rsid w:val="00992D94"/>
    <w:rsid w:val="009939F0"/>
    <w:rsid w:val="00993CE8"/>
    <w:rsid w:val="00994F97"/>
    <w:rsid w:val="0099696C"/>
    <w:rsid w:val="009A157B"/>
    <w:rsid w:val="009A667A"/>
    <w:rsid w:val="009A77DB"/>
    <w:rsid w:val="009B0DBB"/>
    <w:rsid w:val="009B10B6"/>
    <w:rsid w:val="009B11F4"/>
    <w:rsid w:val="009B1758"/>
    <w:rsid w:val="009B2BC8"/>
    <w:rsid w:val="009B405B"/>
    <w:rsid w:val="009B494C"/>
    <w:rsid w:val="009B66B1"/>
    <w:rsid w:val="009B6A6A"/>
    <w:rsid w:val="009B7A26"/>
    <w:rsid w:val="009C1785"/>
    <w:rsid w:val="009C18DF"/>
    <w:rsid w:val="009C1FE3"/>
    <w:rsid w:val="009C2FB2"/>
    <w:rsid w:val="009C689E"/>
    <w:rsid w:val="009D0C34"/>
    <w:rsid w:val="009D0CD5"/>
    <w:rsid w:val="009D1B7F"/>
    <w:rsid w:val="009D261C"/>
    <w:rsid w:val="009D424B"/>
    <w:rsid w:val="009D52CD"/>
    <w:rsid w:val="009D7869"/>
    <w:rsid w:val="009E4393"/>
    <w:rsid w:val="009F0261"/>
    <w:rsid w:val="009F059E"/>
    <w:rsid w:val="009F2247"/>
    <w:rsid w:val="009F2AB2"/>
    <w:rsid w:val="009F59C0"/>
    <w:rsid w:val="009F70F9"/>
    <w:rsid w:val="00A015A0"/>
    <w:rsid w:val="00A023D1"/>
    <w:rsid w:val="00A02506"/>
    <w:rsid w:val="00A040F9"/>
    <w:rsid w:val="00A0636C"/>
    <w:rsid w:val="00A12DC1"/>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494C"/>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3A0B"/>
    <w:rsid w:val="00AA5F64"/>
    <w:rsid w:val="00AB31C1"/>
    <w:rsid w:val="00AB562B"/>
    <w:rsid w:val="00AC0CCE"/>
    <w:rsid w:val="00AC12AF"/>
    <w:rsid w:val="00AC3CCD"/>
    <w:rsid w:val="00AC46AA"/>
    <w:rsid w:val="00AC4B78"/>
    <w:rsid w:val="00AC5F04"/>
    <w:rsid w:val="00AC628D"/>
    <w:rsid w:val="00AD171B"/>
    <w:rsid w:val="00AD2211"/>
    <w:rsid w:val="00AD2221"/>
    <w:rsid w:val="00AD3683"/>
    <w:rsid w:val="00AD3BF5"/>
    <w:rsid w:val="00AD41A2"/>
    <w:rsid w:val="00AD4E78"/>
    <w:rsid w:val="00AD5828"/>
    <w:rsid w:val="00AD5F81"/>
    <w:rsid w:val="00AD700D"/>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10B"/>
    <w:rsid w:val="00B64386"/>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2C48"/>
    <w:rsid w:val="00BC58B0"/>
    <w:rsid w:val="00BC6AA4"/>
    <w:rsid w:val="00BC7924"/>
    <w:rsid w:val="00BD0606"/>
    <w:rsid w:val="00BD2593"/>
    <w:rsid w:val="00BD6CC3"/>
    <w:rsid w:val="00BE0B3F"/>
    <w:rsid w:val="00BE292F"/>
    <w:rsid w:val="00BE3CCE"/>
    <w:rsid w:val="00BE4279"/>
    <w:rsid w:val="00BE66E9"/>
    <w:rsid w:val="00BE6C50"/>
    <w:rsid w:val="00BF406E"/>
    <w:rsid w:val="00BF6FDF"/>
    <w:rsid w:val="00BF7591"/>
    <w:rsid w:val="00BF79EA"/>
    <w:rsid w:val="00BF7AA3"/>
    <w:rsid w:val="00C00316"/>
    <w:rsid w:val="00C0131F"/>
    <w:rsid w:val="00C04219"/>
    <w:rsid w:val="00C06AD4"/>
    <w:rsid w:val="00C10B9C"/>
    <w:rsid w:val="00C1169A"/>
    <w:rsid w:val="00C13843"/>
    <w:rsid w:val="00C14A40"/>
    <w:rsid w:val="00C15E65"/>
    <w:rsid w:val="00C1663D"/>
    <w:rsid w:val="00C2382D"/>
    <w:rsid w:val="00C2478A"/>
    <w:rsid w:val="00C25F0F"/>
    <w:rsid w:val="00C26FEC"/>
    <w:rsid w:val="00C303FD"/>
    <w:rsid w:val="00C3134F"/>
    <w:rsid w:val="00C31F42"/>
    <w:rsid w:val="00C322C0"/>
    <w:rsid w:val="00C35073"/>
    <w:rsid w:val="00C3664A"/>
    <w:rsid w:val="00C367E7"/>
    <w:rsid w:val="00C37501"/>
    <w:rsid w:val="00C3788B"/>
    <w:rsid w:val="00C412E9"/>
    <w:rsid w:val="00C450EF"/>
    <w:rsid w:val="00C471BB"/>
    <w:rsid w:val="00C47C52"/>
    <w:rsid w:val="00C5558E"/>
    <w:rsid w:val="00C56E3D"/>
    <w:rsid w:val="00C57E52"/>
    <w:rsid w:val="00C628D8"/>
    <w:rsid w:val="00C65A25"/>
    <w:rsid w:val="00C67193"/>
    <w:rsid w:val="00C678E7"/>
    <w:rsid w:val="00C67C51"/>
    <w:rsid w:val="00C730D8"/>
    <w:rsid w:val="00C73F8F"/>
    <w:rsid w:val="00C7718E"/>
    <w:rsid w:val="00C817C3"/>
    <w:rsid w:val="00C836A2"/>
    <w:rsid w:val="00C83EF5"/>
    <w:rsid w:val="00C86C39"/>
    <w:rsid w:val="00C87B20"/>
    <w:rsid w:val="00C9565E"/>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D037B"/>
    <w:rsid w:val="00CD0C8C"/>
    <w:rsid w:val="00CD2464"/>
    <w:rsid w:val="00CD55E7"/>
    <w:rsid w:val="00CE0618"/>
    <w:rsid w:val="00CE168C"/>
    <w:rsid w:val="00CE4506"/>
    <w:rsid w:val="00CE4CBA"/>
    <w:rsid w:val="00CE4D0B"/>
    <w:rsid w:val="00CE4EBA"/>
    <w:rsid w:val="00CE5ABD"/>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C71"/>
    <w:rsid w:val="00D15E3F"/>
    <w:rsid w:val="00D177B7"/>
    <w:rsid w:val="00D17A2C"/>
    <w:rsid w:val="00D17B5C"/>
    <w:rsid w:val="00D2322D"/>
    <w:rsid w:val="00D258AA"/>
    <w:rsid w:val="00D26F8D"/>
    <w:rsid w:val="00D3099A"/>
    <w:rsid w:val="00D31299"/>
    <w:rsid w:val="00D32543"/>
    <w:rsid w:val="00D338CF"/>
    <w:rsid w:val="00D361A1"/>
    <w:rsid w:val="00D40661"/>
    <w:rsid w:val="00D451B1"/>
    <w:rsid w:val="00D5018F"/>
    <w:rsid w:val="00D51274"/>
    <w:rsid w:val="00D53CBD"/>
    <w:rsid w:val="00D5601D"/>
    <w:rsid w:val="00D57794"/>
    <w:rsid w:val="00D6090E"/>
    <w:rsid w:val="00D61177"/>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0F24"/>
    <w:rsid w:val="00D9352B"/>
    <w:rsid w:val="00D9439F"/>
    <w:rsid w:val="00D9726E"/>
    <w:rsid w:val="00D97BE7"/>
    <w:rsid w:val="00DA001D"/>
    <w:rsid w:val="00DA0A5E"/>
    <w:rsid w:val="00DA33A7"/>
    <w:rsid w:val="00DA47F6"/>
    <w:rsid w:val="00DA5205"/>
    <w:rsid w:val="00DB2C4D"/>
    <w:rsid w:val="00DB304E"/>
    <w:rsid w:val="00DB442A"/>
    <w:rsid w:val="00DB5354"/>
    <w:rsid w:val="00DB7034"/>
    <w:rsid w:val="00DC1CC7"/>
    <w:rsid w:val="00DC2644"/>
    <w:rsid w:val="00DC453F"/>
    <w:rsid w:val="00DC539E"/>
    <w:rsid w:val="00DC5FC7"/>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6D0A"/>
    <w:rsid w:val="00E00032"/>
    <w:rsid w:val="00E036A1"/>
    <w:rsid w:val="00E03F1D"/>
    <w:rsid w:val="00E07A2E"/>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60BBB"/>
    <w:rsid w:val="00E62CF5"/>
    <w:rsid w:val="00E66B01"/>
    <w:rsid w:val="00E70975"/>
    <w:rsid w:val="00E73458"/>
    <w:rsid w:val="00E739AC"/>
    <w:rsid w:val="00E74FEC"/>
    <w:rsid w:val="00E752E2"/>
    <w:rsid w:val="00E76C7F"/>
    <w:rsid w:val="00E8013D"/>
    <w:rsid w:val="00E83568"/>
    <w:rsid w:val="00E8488C"/>
    <w:rsid w:val="00E84F15"/>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58DE"/>
    <w:rsid w:val="00ED1CCF"/>
    <w:rsid w:val="00ED465E"/>
    <w:rsid w:val="00ED4ACF"/>
    <w:rsid w:val="00ED6592"/>
    <w:rsid w:val="00EE04F1"/>
    <w:rsid w:val="00EE378F"/>
    <w:rsid w:val="00EE3D29"/>
    <w:rsid w:val="00EE5877"/>
    <w:rsid w:val="00EE5AF9"/>
    <w:rsid w:val="00EE6970"/>
    <w:rsid w:val="00EF1E27"/>
    <w:rsid w:val="00EF5DD1"/>
    <w:rsid w:val="00EF68FC"/>
    <w:rsid w:val="00F030AA"/>
    <w:rsid w:val="00F03D4B"/>
    <w:rsid w:val="00F04B34"/>
    <w:rsid w:val="00F04F7F"/>
    <w:rsid w:val="00F05E82"/>
    <w:rsid w:val="00F07574"/>
    <w:rsid w:val="00F10001"/>
    <w:rsid w:val="00F1211B"/>
    <w:rsid w:val="00F12688"/>
    <w:rsid w:val="00F12B3A"/>
    <w:rsid w:val="00F12D9D"/>
    <w:rsid w:val="00F14DEB"/>
    <w:rsid w:val="00F14E66"/>
    <w:rsid w:val="00F151B9"/>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2EA9"/>
    <w:rsid w:val="00F533DE"/>
    <w:rsid w:val="00F561FC"/>
    <w:rsid w:val="00F60B8A"/>
    <w:rsid w:val="00F61D4C"/>
    <w:rsid w:val="00F61E0E"/>
    <w:rsid w:val="00F62F75"/>
    <w:rsid w:val="00F6460E"/>
    <w:rsid w:val="00F6462C"/>
    <w:rsid w:val="00F657EE"/>
    <w:rsid w:val="00F65EA2"/>
    <w:rsid w:val="00F665FC"/>
    <w:rsid w:val="00F66E4F"/>
    <w:rsid w:val="00F700EC"/>
    <w:rsid w:val="00F77277"/>
    <w:rsid w:val="00F83C79"/>
    <w:rsid w:val="00F854DC"/>
    <w:rsid w:val="00F93D15"/>
    <w:rsid w:val="00F94840"/>
    <w:rsid w:val="00F96E3A"/>
    <w:rsid w:val="00FA2B3D"/>
    <w:rsid w:val="00FA3141"/>
    <w:rsid w:val="00FA3372"/>
    <w:rsid w:val="00FA5478"/>
    <w:rsid w:val="00FA58A3"/>
    <w:rsid w:val="00FB4E1E"/>
    <w:rsid w:val="00FC1DF9"/>
    <w:rsid w:val="00FC2094"/>
    <w:rsid w:val="00FC2659"/>
    <w:rsid w:val="00FC44AB"/>
    <w:rsid w:val="00FC6B17"/>
    <w:rsid w:val="00FD0872"/>
    <w:rsid w:val="00FD1B83"/>
    <w:rsid w:val="00FD2001"/>
    <w:rsid w:val="00FD4EAD"/>
    <w:rsid w:val="00FD76CD"/>
    <w:rsid w:val="00FE0073"/>
    <w:rsid w:val="00FE1733"/>
    <w:rsid w:val="00FE2A5B"/>
    <w:rsid w:val="00FE323E"/>
    <w:rsid w:val="00FE3780"/>
    <w:rsid w:val="00FE409C"/>
    <w:rsid w:val="00FE5EB6"/>
    <w:rsid w:val="00FE67AD"/>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39E016AC-8EC4-4C3A-B93D-F8B9D34E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40845">
      <w:bodyDiv w:val="1"/>
      <w:marLeft w:val="0"/>
      <w:marRight w:val="0"/>
      <w:marTop w:val="0"/>
      <w:marBottom w:val="0"/>
      <w:divBdr>
        <w:top w:val="none" w:sz="0" w:space="0" w:color="auto"/>
        <w:left w:val="none" w:sz="0" w:space="0" w:color="auto"/>
        <w:bottom w:val="none" w:sz="0" w:space="0" w:color="auto"/>
        <w:right w:val="none" w:sz="0" w:space="0" w:color="auto"/>
      </w:divBdr>
    </w:div>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CACD-8AE7-4F92-A34F-E880F2A7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5</cp:revision>
  <cp:lastPrinted>2019-11-26T06:46:00Z</cp:lastPrinted>
  <dcterms:created xsi:type="dcterms:W3CDTF">2021-01-25T14:22:00Z</dcterms:created>
  <dcterms:modified xsi:type="dcterms:W3CDTF">2022-06-16T09:43:00Z</dcterms:modified>
</cp:coreProperties>
</file>